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XSpec="center" w:tblpY="480"/>
        <w:tblW w:w="13887" w:type="dxa"/>
        <w:tblLayout w:type="fixed"/>
        <w:tblLook w:val="04A0" w:firstRow="1" w:lastRow="0" w:firstColumn="1" w:lastColumn="0" w:noHBand="0" w:noVBand="1"/>
      </w:tblPr>
      <w:tblGrid>
        <w:gridCol w:w="3397"/>
        <w:gridCol w:w="1701"/>
        <w:gridCol w:w="8789"/>
      </w:tblGrid>
      <w:tr w:rsidR="00092A6F" w:rsidRPr="00D02707" w14:paraId="79C14345" w14:textId="77777777" w:rsidTr="00A6608D">
        <w:tc>
          <w:tcPr>
            <w:tcW w:w="3397" w:type="dxa"/>
          </w:tcPr>
          <w:p w14:paraId="2B551BEC" w14:textId="65A8157E" w:rsidR="00092A6F" w:rsidRPr="00A6608D" w:rsidRDefault="00092A6F" w:rsidP="00323070">
            <w:pPr>
              <w:rPr>
                <w:rFonts w:ascii="Tahoma" w:hAnsi="Tahoma" w:cs="Tahoma"/>
                <w:b/>
                <w:bCs/>
                <w:sz w:val="36"/>
                <w:szCs w:val="36"/>
              </w:rPr>
            </w:pPr>
            <w:bookmarkStart w:id="0" w:name="_Hlk83308177"/>
            <w:r w:rsidRPr="00A6608D">
              <w:rPr>
                <w:rFonts w:ascii="Tahoma" w:hAnsi="Tahoma" w:cs="Tahoma"/>
                <w:b/>
                <w:bCs/>
                <w:sz w:val="36"/>
                <w:szCs w:val="36"/>
              </w:rPr>
              <w:t>Unit</w:t>
            </w:r>
          </w:p>
        </w:tc>
        <w:tc>
          <w:tcPr>
            <w:tcW w:w="1701" w:type="dxa"/>
          </w:tcPr>
          <w:p w14:paraId="7B1CEB39" w14:textId="7ECA68FB" w:rsidR="00092A6F" w:rsidRPr="00A6608D" w:rsidRDefault="00092A6F" w:rsidP="00323070">
            <w:pPr>
              <w:rPr>
                <w:rFonts w:ascii="Tahoma" w:hAnsi="Tahoma" w:cs="Tahoma"/>
                <w:b/>
                <w:bCs/>
                <w:sz w:val="36"/>
                <w:szCs w:val="36"/>
              </w:rPr>
            </w:pPr>
            <w:r w:rsidRPr="00A6608D">
              <w:rPr>
                <w:rFonts w:ascii="Tahoma" w:hAnsi="Tahoma" w:cs="Tahoma"/>
                <w:b/>
                <w:bCs/>
                <w:sz w:val="36"/>
                <w:szCs w:val="36"/>
              </w:rPr>
              <w:t>Credits</w:t>
            </w:r>
          </w:p>
        </w:tc>
        <w:tc>
          <w:tcPr>
            <w:tcW w:w="8789" w:type="dxa"/>
          </w:tcPr>
          <w:p w14:paraId="1F78D648" w14:textId="28C873C6" w:rsidR="00092A6F" w:rsidRPr="00A6608D" w:rsidRDefault="00092A6F" w:rsidP="00323070">
            <w:pPr>
              <w:rPr>
                <w:rFonts w:ascii="Tahoma" w:hAnsi="Tahoma" w:cs="Tahoma"/>
                <w:b/>
                <w:bCs/>
                <w:sz w:val="36"/>
                <w:szCs w:val="36"/>
              </w:rPr>
            </w:pPr>
            <w:r w:rsidRPr="00A6608D">
              <w:rPr>
                <w:rFonts w:ascii="Tahoma" w:hAnsi="Tahoma" w:cs="Tahoma"/>
                <w:b/>
                <w:bCs/>
                <w:sz w:val="36"/>
                <w:szCs w:val="36"/>
              </w:rPr>
              <w:t>Learning Outcomes</w:t>
            </w:r>
          </w:p>
        </w:tc>
      </w:tr>
      <w:tr w:rsidR="00C8519D" w:rsidRPr="00D02707" w14:paraId="486056D2" w14:textId="77777777" w:rsidTr="00636518">
        <w:tc>
          <w:tcPr>
            <w:tcW w:w="13887" w:type="dxa"/>
            <w:gridSpan w:val="3"/>
            <w:shd w:val="clear" w:color="auto" w:fill="FFFFFF" w:themeFill="background1"/>
          </w:tcPr>
          <w:p w14:paraId="2641E0F8" w14:textId="252295FE" w:rsidR="00C8519D" w:rsidRPr="001266AB" w:rsidRDefault="00C8519D" w:rsidP="000970F7">
            <w:pPr>
              <w:rPr>
                <w:rFonts w:ascii="Tahoma" w:hAnsi="Tahoma" w:cs="Tahoma"/>
                <w:b/>
                <w:bCs/>
                <w:sz w:val="24"/>
                <w:szCs w:val="24"/>
              </w:rPr>
            </w:pPr>
            <w:r w:rsidRPr="001266AB">
              <w:rPr>
                <w:rFonts w:ascii="Tahoma" w:hAnsi="Tahoma" w:cs="Tahoma"/>
                <w:b/>
                <w:bCs/>
                <w:sz w:val="24"/>
                <w:szCs w:val="24"/>
              </w:rPr>
              <w:t>Mandatory Graded Units</w:t>
            </w:r>
          </w:p>
        </w:tc>
      </w:tr>
      <w:tr w:rsidR="000970F7" w:rsidRPr="00D02707" w14:paraId="16C5BA54" w14:textId="77777777" w:rsidTr="00A6608D">
        <w:tc>
          <w:tcPr>
            <w:tcW w:w="3397" w:type="dxa"/>
            <w:shd w:val="clear" w:color="auto" w:fill="FFFFFF" w:themeFill="background1"/>
          </w:tcPr>
          <w:p w14:paraId="4C9F190E" w14:textId="6EE0DA3C" w:rsidR="000970F7" w:rsidRPr="001266AB" w:rsidRDefault="000970F7" w:rsidP="000970F7">
            <w:pPr>
              <w:rPr>
                <w:rFonts w:ascii="Tahoma" w:hAnsi="Tahoma" w:cs="Tahoma"/>
                <w:sz w:val="24"/>
                <w:szCs w:val="24"/>
              </w:rPr>
            </w:pPr>
            <w:r w:rsidRPr="001266AB">
              <w:rPr>
                <w:rFonts w:ascii="Tahoma" w:hAnsi="Tahoma" w:cs="Tahoma"/>
                <w:sz w:val="24"/>
                <w:szCs w:val="24"/>
              </w:rPr>
              <w:t>Human Anatomy and Physiology</w:t>
            </w:r>
          </w:p>
        </w:tc>
        <w:tc>
          <w:tcPr>
            <w:tcW w:w="1701" w:type="dxa"/>
            <w:shd w:val="clear" w:color="auto" w:fill="FFFFFF" w:themeFill="background1"/>
          </w:tcPr>
          <w:p w14:paraId="0E910023" w14:textId="43210F8E" w:rsidR="000970F7" w:rsidRPr="001266AB" w:rsidRDefault="000970F7" w:rsidP="000970F7">
            <w:pPr>
              <w:rPr>
                <w:rFonts w:ascii="Tahoma" w:hAnsi="Tahoma" w:cs="Tahoma"/>
                <w:sz w:val="24"/>
                <w:szCs w:val="24"/>
              </w:rPr>
            </w:pPr>
            <w:r w:rsidRPr="001266AB">
              <w:rPr>
                <w:rFonts w:ascii="Tahoma" w:hAnsi="Tahoma" w:cs="Tahoma"/>
                <w:sz w:val="24"/>
                <w:szCs w:val="24"/>
              </w:rPr>
              <w:t>6</w:t>
            </w:r>
          </w:p>
        </w:tc>
        <w:tc>
          <w:tcPr>
            <w:tcW w:w="8789" w:type="dxa"/>
            <w:shd w:val="clear" w:color="auto" w:fill="FFFFFF" w:themeFill="background1"/>
          </w:tcPr>
          <w:p w14:paraId="665E99D1" w14:textId="77777777" w:rsidR="000970F7" w:rsidRPr="001266AB" w:rsidRDefault="000970F7">
            <w:pPr>
              <w:pStyle w:val="ListParagraph"/>
              <w:numPr>
                <w:ilvl w:val="0"/>
                <w:numId w:val="1"/>
              </w:numPr>
              <w:rPr>
                <w:rFonts w:ascii="Tahoma" w:hAnsi="Tahoma" w:cs="Tahoma"/>
                <w:sz w:val="24"/>
                <w:szCs w:val="24"/>
              </w:rPr>
            </w:pPr>
            <w:r w:rsidRPr="001266AB">
              <w:rPr>
                <w:rFonts w:ascii="Tahoma" w:hAnsi="Tahoma" w:cs="Tahoma"/>
                <w:sz w:val="24"/>
                <w:szCs w:val="24"/>
              </w:rPr>
              <w:t>Understand the structure of the heart and circulatory system</w:t>
            </w:r>
          </w:p>
          <w:p w14:paraId="563FE1F5" w14:textId="77777777" w:rsidR="000970F7" w:rsidRPr="001266AB" w:rsidRDefault="000970F7">
            <w:pPr>
              <w:pStyle w:val="ListParagraph"/>
              <w:numPr>
                <w:ilvl w:val="0"/>
                <w:numId w:val="1"/>
              </w:numPr>
              <w:rPr>
                <w:rFonts w:ascii="Tahoma" w:hAnsi="Tahoma" w:cs="Tahoma"/>
                <w:sz w:val="24"/>
                <w:szCs w:val="24"/>
              </w:rPr>
            </w:pPr>
            <w:r w:rsidRPr="001266AB">
              <w:rPr>
                <w:rFonts w:ascii="Tahoma" w:hAnsi="Tahoma" w:cs="Tahoma"/>
                <w:sz w:val="24"/>
                <w:szCs w:val="24"/>
              </w:rPr>
              <w:t>Understand the functioning of the digestive system</w:t>
            </w:r>
          </w:p>
          <w:p w14:paraId="6BCC5795" w14:textId="77777777" w:rsidR="000970F7" w:rsidRPr="001266AB" w:rsidRDefault="000970F7">
            <w:pPr>
              <w:pStyle w:val="ListParagraph"/>
              <w:numPr>
                <w:ilvl w:val="0"/>
                <w:numId w:val="1"/>
              </w:numPr>
              <w:rPr>
                <w:rFonts w:ascii="Tahoma" w:hAnsi="Tahoma" w:cs="Tahoma"/>
                <w:sz w:val="24"/>
                <w:szCs w:val="24"/>
              </w:rPr>
            </w:pPr>
            <w:r w:rsidRPr="001266AB">
              <w:rPr>
                <w:rFonts w:ascii="Tahoma" w:hAnsi="Tahoma" w:cs="Tahoma"/>
                <w:sz w:val="24"/>
                <w:szCs w:val="24"/>
              </w:rPr>
              <w:t>Understand the structure and functioning of the skeleton</w:t>
            </w:r>
          </w:p>
          <w:p w14:paraId="1948D855" w14:textId="77777777" w:rsidR="000970F7" w:rsidRPr="001266AB" w:rsidRDefault="000970F7">
            <w:pPr>
              <w:pStyle w:val="ListParagraph"/>
              <w:numPr>
                <w:ilvl w:val="0"/>
                <w:numId w:val="1"/>
              </w:numPr>
              <w:rPr>
                <w:rFonts w:ascii="Tahoma" w:hAnsi="Tahoma" w:cs="Tahoma"/>
                <w:sz w:val="24"/>
                <w:szCs w:val="24"/>
              </w:rPr>
            </w:pPr>
            <w:r w:rsidRPr="001266AB">
              <w:rPr>
                <w:rFonts w:ascii="Tahoma" w:hAnsi="Tahoma" w:cs="Tahoma"/>
                <w:sz w:val="24"/>
                <w:szCs w:val="24"/>
              </w:rPr>
              <w:t>Understand the gross structure of the male and female reproductive system</w:t>
            </w:r>
          </w:p>
          <w:p w14:paraId="1A9FE942" w14:textId="77777777" w:rsidR="000970F7" w:rsidRPr="001266AB" w:rsidRDefault="000970F7">
            <w:pPr>
              <w:pStyle w:val="ListParagraph"/>
              <w:numPr>
                <w:ilvl w:val="0"/>
                <w:numId w:val="1"/>
              </w:numPr>
              <w:rPr>
                <w:rFonts w:ascii="Tahoma" w:hAnsi="Tahoma" w:cs="Tahoma"/>
                <w:sz w:val="24"/>
                <w:szCs w:val="24"/>
              </w:rPr>
            </w:pPr>
            <w:r w:rsidRPr="001266AB">
              <w:rPr>
                <w:rFonts w:ascii="Tahoma" w:hAnsi="Tahoma" w:cs="Tahoma"/>
                <w:sz w:val="24"/>
                <w:szCs w:val="24"/>
              </w:rPr>
              <w:t>Understand the structure and function of the respiratory system</w:t>
            </w:r>
          </w:p>
          <w:p w14:paraId="6BBEEE38" w14:textId="03C43B2F" w:rsidR="000970F7" w:rsidRPr="001266AB" w:rsidRDefault="000970F7">
            <w:pPr>
              <w:pStyle w:val="ListParagraph"/>
              <w:numPr>
                <w:ilvl w:val="0"/>
                <w:numId w:val="1"/>
              </w:numPr>
              <w:rPr>
                <w:rFonts w:ascii="Tahoma" w:hAnsi="Tahoma" w:cs="Tahoma"/>
                <w:sz w:val="24"/>
                <w:szCs w:val="24"/>
              </w:rPr>
            </w:pPr>
            <w:r w:rsidRPr="001266AB">
              <w:rPr>
                <w:rFonts w:ascii="Tahoma" w:hAnsi="Tahoma" w:cs="Tahoma"/>
                <w:sz w:val="24"/>
                <w:szCs w:val="24"/>
              </w:rPr>
              <w:t>Understand the role of the kidney in excretion</w:t>
            </w:r>
          </w:p>
        </w:tc>
      </w:tr>
      <w:tr w:rsidR="00092A6F" w:rsidRPr="00D02707" w14:paraId="614A6338" w14:textId="77777777" w:rsidTr="00A6608D">
        <w:tc>
          <w:tcPr>
            <w:tcW w:w="3397" w:type="dxa"/>
            <w:shd w:val="clear" w:color="auto" w:fill="FFFFFF" w:themeFill="background1"/>
          </w:tcPr>
          <w:p w14:paraId="2580CDB5" w14:textId="0AA352F4" w:rsidR="00092A6F" w:rsidRPr="001266AB" w:rsidRDefault="0024311F" w:rsidP="00323070">
            <w:pPr>
              <w:rPr>
                <w:rFonts w:ascii="Tahoma" w:hAnsi="Tahoma" w:cs="Tahoma"/>
                <w:sz w:val="24"/>
                <w:szCs w:val="24"/>
              </w:rPr>
            </w:pPr>
            <w:r w:rsidRPr="001266AB">
              <w:rPr>
                <w:rFonts w:ascii="Tahoma" w:hAnsi="Tahoma" w:cs="Tahoma"/>
                <w:sz w:val="24"/>
                <w:szCs w:val="24"/>
              </w:rPr>
              <w:t xml:space="preserve">Introduction to Biology: Cells &amp; Tissues </w:t>
            </w:r>
          </w:p>
        </w:tc>
        <w:tc>
          <w:tcPr>
            <w:tcW w:w="1701" w:type="dxa"/>
            <w:shd w:val="clear" w:color="auto" w:fill="FFFFFF" w:themeFill="background1"/>
          </w:tcPr>
          <w:p w14:paraId="741B419A" w14:textId="693036EB" w:rsidR="00092A6F" w:rsidRPr="001266AB" w:rsidRDefault="0024311F" w:rsidP="00323070">
            <w:pPr>
              <w:rPr>
                <w:rFonts w:ascii="Tahoma" w:hAnsi="Tahoma" w:cs="Tahoma"/>
                <w:sz w:val="24"/>
                <w:szCs w:val="24"/>
              </w:rPr>
            </w:pPr>
            <w:r w:rsidRPr="001266AB">
              <w:rPr>
                <w:rFonts w:ascii="Tahoma" w:hAnsi="Tahoma" w:cs="Tahoma"/>
                <w:sz w:val="24"/>
                <w:szCs w:val="24"/>
              </w:rPr>
              <w:t>3</w:t>
            </w:r>
          </w:p>
        </w:tc>
        <w:tc>
          <w:tcPr>
            <w:tcW w:w="8789" w:type="dxa"/>
            <w:shd w:val="clear" w:color="auto" w:fill="FFFFFF" w:themeFill="background1"/>
          </w:tcPr>
          <w:p w14:paraId="03919D08" w14:textId="77777777" w:rsidR="00D32033" w:rsidRPr="001266AB" w:rsidRDefault="00D32033">
            <w:pPr>
              <w:pStyle w:val="ListParagraph"/>
              <w:numPr>
                <w:ilvl w:val="0"/>
                <w:numId w:val="2"/>
              </w:numPr>
              <w:rPr>
                <w:rFonts w:ascii="Tahoma" w:hAnsi="Tahoma" w:cs="Tahoma"/>
                <w:sz w:val="24"/>
                <w:szCs w:val="24"/>
              </w:rPr>
            </w:pPr>
            <w:r w:rsidRPr="001266AB">
              <w:rPr>
                <w:rFonts w:ascii="Tahoma" w:hAnsi="Tahoma" w:cs="Tahoma"/>
                <w:sz w:val="24"/>
                <w:szCs w:val="24"/>
              </w:rPr>
              <w:t>Know the component nature of a generalised cell</w:t>
            </w:r>
          </w:p>
          <w:p w14:paraId="351131FE" w14:textId="77777777" w:rsidR="00D32033" w:rsidRPr="001266AB" w:rsidRDefault="00D32033">
            <w:pPr>
              <w:pStyle w:val="ListParagraph"/>
              <w:numPr>
                <w:ilvl w:val="0"/>
                <w:numId w:val="2"/>
              </w:numPr>
              <w:rPr>
                <w:rFonts w:ascii="Tahoma" w:hAnsi="Tahoma" w:cs="Tahoma"/>
                <w:sz w:val="24"/>
                <w:szCs w:val="24"/>
              </w:rPr>
            </w:pPr>
            <w:r w:rsidRPr="001266AB">
              <w:rPr>
                <w:rFonts w:ascii="Tahoma" w:hAnsi="Tahoma" w:cs="Tahoma"/>
                <w:sz w:val="24"/>
                <w:szCs w:val="24"/>
              </w:rPr>
              <w:t>Understand the processes that result in the movement of substances in and out of cells</w:t>
            </w:r>
          </w:p>
          <w:p w14:paraId="60F2336B" w14:textId="77777777" w:rsidR="00D32033" w:rsidRPr="001266AB" w:rsidRDefault="00D32033">
            <w:pPr>
              <w:pStyle w:val="ListParagraph"/>
              <w:numPr>
                <w:ilvl w:val="0"/>
                <w:numId w:val="2"/>
              </w:numPr>
              <w:rPr>
                <w:rFonts w:ascii="Tahoma" w:hAnsi="Tahoma" w:cs="Tahoma"/>
                <w:sz w:val="24"/>
                <w:szCs w:val="24"/>
              </w:rPr>
            </w:pPr>
            <w:r w:rsidRPr="001266AB">
              <w:rPr>
                <w:rFonts w:ascii="Tahoma" w:hAnsi="Tahoma" w:cs="Tahoma"/>
                <w:sz w:val="24"/>
                <w:szCs w:val="24"/>
              </w:rPr>
              <w:t>Know the basic structure and functions of DNA</w:t>
            </w:r>
          </w:p>
          <w:p w14:paraId="6EC8F3FD" w14:textId="77777777" w:rsidR="00D32033" w:rsidRPr="001266AB" w:rsidRDefault="00D32033">
            <w:pPr>
              <w:pStyle w:val="ListParagraph"/>
              <w:numPr>
                <w:ilvl w:val="0"/>
                <w:numId w:val="2"/>
              </w:numPr>
              <w:rPr>
                <w:rFonts w:ascii="Tahoma" w:hAnsi="Tahoma" w:cs="Tahoma"/>
                <w:sz w:val="24"/>
                <w:szCs w:val="24"/>
              </w:rPr>
            </w:pPr>
            <w:r w:rsidRPr="001266AB">
              <w:rPr>
                <w:rFonts w:ascii="Tahoma" w:hAnsi="Tahoma" w:cs="Tahoma"/>
                <w:sz w:val="24"/>
                <w:szCs w:val="24"/>
              </w:rPr>
              <w:t>Know the human body cells are specialised for a variety of different functions</w:t>
            </w:r>
          </w:p>
          <w:p w14:paraId="59605FDC" w14:textId="75009D04" w:rsidR="00D32033" w:rsidRPr="001266AB" w:rsidRDefault="00D32033">
            <w:pPr>
              <w:pStyle w:val="ListParagraph"/>
              <w:numPr>
                <w:ilvl w:val="0"/>
                <w:numId w:val="2"/>
              </w:numPr>
              <w:rPr>
                <w:rFonts w:ascii="Tahoma" w:hAnsi="Tahoma" w:cs="Tahoma"/>
                <w:sz w:val="24"/>
                <w:szCs w:val="24"/>
              </w:rPr>
            </w:pPr>
            <w:r w:rsidRPr="001266AB">
              <w:rPr>
                <w:rFonts w:ascii="Tahoma" w:hAnsi="Tahoma" w:cs="Tahoma"/>
                <w:sz w:val="24"/>
                <w:szCs w:val="24"/>
              </w:rPr>
              <w:t>Understand the structure and function of the major body tissue types</w:t>
            </w:r>
          </w:p>
        </w:tc>
      </w:tr>
      <w:tr w:rsidR="0024311F" w:rsidRPr="00D02707" w14:paraId="4C1AB2B1" w14:textId="77777777" w:rsidTr="00A6608D">
        <w:tc>
          <w:tcPr>
            <w:tcW w:w="3397" w:type="dxa"/>
            <w:shd w:val="clear" w:color="auto" w:fill="FFFFFF" w:themeFill="background1"/>
          </w:tcPr>
          <w:p w14:paraId="7DCD558C" w14:textId="48AA4D7A" w:rsidR="0024311F" w:rsidRPr="001266AB" w:rsidRDefault="0024311F" w:rsidP="0024311F">
            <w:pPr>
              <w:rPr>
                <w:rFonts w:ascii="Tahoma" w:hAnsi="Tahoma" w:cs="Tahoma"/>
                <w:sz w:val="24"/>
                <w:szCs w:val="24"/>
              </w:rPr>
            </w:pPr>
            <w:r w:rsidRPr="001266AB">
              <w:rPr>
                <w:rFonts w:ascii="Tahoma" w:hAnsi="Tahoma" w:cs="Tahoma"/>
                <w:sz w:val="24"/>
                <w:szCs w:val="24"/>
              </w:rPr>
              <w:t>Human Reproduction &amp; Health Related Issues</w:t>
            </w:r>
          </w:p>
        </w:tc>
        <w:tc>
          <w:tcPr>
            <w:tcW w:w="1701" w:type="dxa"/>
            <w:shd w:val="clear" w:color="auto" w:fill="FFFFFF" w:themeFill="background1"/>
          </w:tcPr>
          <w:p w14:paraId="198BB05A" w14:textId="486B147E" w:rsidR="0024311F" w:rsidRPr="001266AB" w:rsidRDefault="0024311F" w:rsidP="0024311F">
            <w:pPr>
              <w:rPr>
                <w:rFonts w:ascii="Tahoma" w:hAnsi="Tahoma" w:cs="Tahoma"/>
                <w:sz w:val="24"/>
                <w:szCs w:val="24"/>
              </w:rPr>
            </w:pPr>
            <w:r w:rsidRPr="001266AB">
              <w:rPr>
                <w:rFonts w:ascii="Tahoma" w:hAnsi="Tahoma" w:cs="Tahoma"/>
                <w:sz w:val="24"/>
                <w:szCs w:val="24"/>
              </w:rPr>
              <w:t>3</w:t>
            </w:r>
          </w:p>
        </w:tc>
        <w:tc>
          <w:tcPr>
            <w:tcW w:w="8789" w:type="dxa"/>
            <w:shd w:val="clear" w:color="auto" w:fill="FFFFFF" w:themeFill="background1"/>
          </w:tcPr>
          <w:p w14:paraId="4EFDF113" w14:textId="77777777" w:rsidR="0024311F" w:rsidRPr="001266AB" w:rsidRDefault="0024311F">
            <w:pPr>
              <w:pStyle w:val="ListParagraph"/>
              <w:numPr>
                <w:ilvl w:val="0"/>
                <w:numId w:val="3"/>
              </w:numPr>
              <w:rPr>
                <w:rFonts w:ascii="Tahoma" w:hAnsi="Tahoma" w:cs="Tahoma"/>
                <w:sz w:val="24"/>
                <w:szCs w:val="24"/>
              </w:rPr>
            </w:pPr>
            <w:r w:rsidRPr="001266AB">
              <w:rPr>
                <w:rFonts w:ascii="Tahoma" w:hAnsi="Tahoma" w:cs="Tahoma"/>
                <w:sz w:val="24"/>
                <w:szCs w:val="24"/>
              </w:rPr>
              <w:t>Understand the structure and function of the male and female reproductive systems</w:t>
            </w:r>
          </w:p>
          <w:p w14:paraId="7F1654CB" w14:textId="77777777" w:rsidR="0024311F" w:rsidRPr="001266AB" w:rsidRDefault="0024311F">
            <w:pPr>
              <w:pStyle w:val="ListParagraph"/>
              <w:numPr>
                <w:ilvl w:val="0"/>
                <w:numId w:val="3"/>
              </w:numPr>
              <w:rPr>
                <w:rFonts w:ascii="Tahoma" w:hAnsi="Tahoma" w:cs="Tahoma"/>
                <w:sz w:val="24"/>
                <w:szCs w:val="24"/>
              </w:rPr>
            </w:pPr>
            <w:r w:rsidRPr="001266AB">
              <w:rPr>
                <w:rFonts w:ascii="Tahoma" w:hAnsi="Tahoma" w:cs="Tahoma"/>
                <w:sz w:val="24"/>
                <w:szCs w:val="24"/>
              </w:rPr>
              <w:t>Understand the biological significance of mitosis and meiosis in sexual reproduction</w:t>
            </w:r>
          </w:p>
          <w:p w14:paraId="16BFE95C" w14:textId="77777777" w:rsidR="0024311F" w:rsidRPr="001266AB" w:rsidRDefault="0024311F">
            <w:pPr>
              <w:pStyle w:val="ListParagraph"/>
              <w:numPr>
                <w:ilvl w:val="0"/>
                <w:numId w:val="3"/>
              </w:numPr>
              <w:rPr>
                <w:rFonts w:ascii="Tahoma" w:hAnsi="Tahoma" w:cs="Tahoma"/>
                <w:sz w:val="24"/>
                <w:szCs w:val="24"/>
              </w:rPr>
            </w:pPr>
            <w:r w:rsidRPr="001266AB">
              <w:rPr>
                <w:rFonts w:ascii="Tahoma" w:hAnsi="Tahoma" w:cs="Tahoma"/>
                <w:sz w:val="24"/>
                <w:szCs w:val="24"/>
              </w:rPr>
              <w:t>Understand the processes of fertilisation, implantation, pregnancy and childbirth.</w:t>
            </w:r>
          </w:p>
          <w:p w14:paraId="4957E5E1" w14:textId="5B681A67" w:rsidR="0024311F" w:rsidRPr="001266AB" w:rsidRDefault="0024311F">
            <w:pPr>
              <w:pStyle w:val="ListParagraph"/>
              <w:numPr>
                <w:ilvl w:val="0"/>
                <w:numId w:val="3"/>
              </w:numPr>
              <w:rPr>
                <w:rFonts w:ascii="Tahoma" w:hAnsi="Tahoma" w:cs="Tahoma"/>
                <w:sz w:val="24"/>
                <w:szCs w:val="24"/>
              </w:rPr>
            </w:pPr>
            <w:r w:rsidRPr="001266AB">
              <w:rPr>
                <w:rFonts w:ascii="Tahoma" w:hAnsi="Tahoma" w:cs="Tahoma"/>
                <w:sz w:val="24"/>
                <w:szCs w:val="24"/>
              </w:rPr>
              <w:t>Understand issues relating to sexual health</w:t>
            </w:r>
          </w:p>
        </w:tc>
      </w:tr>
      <w:tr w:rsidR="0024311F" w:rsidRPr="00D02707" w14:paraId="4F803D81" w14:textId="77777777" w:rsidTr="00A6608D">
        <w:tc>
          <w:tcPr>
            <w:tcW w:w="3397" w:type="dxa"/>
            <w:shd w:val="clear" w:color="auto" w:fill="FFFFFF" w:themeFill="background1"/>
          </w:tcPr>
          <w:p w14:paraId="374614DB" w14:textId="3DE43CBE" w:rsidR="0024311F" w:rsidRPr="001266AB" w:rsidRDefault="0024311F" w:rsidP="0024311F">
            <w:pPr>
              <w:rPr>
                <w:rFonts w:ascii="Tahoma" w:hAnsi="Tahoma" w:cs="Tahoma"/>
                <w:sz w:val="24"/>
                <w:szCs w:val="24"/>
              </w:rPr>
            </w:pPr>
            <w:r w:rsidRPr="001266AB">
              <w:rPr>
                <w:rFonts w:ascii="Tahoma" w:hAnsi="Tahoma" w:cs="Tahoma"/>
                <w:sz w:val="24"/>
                <w:szCs w:val="24"/>
              </w:rPr>
              <w:t>Homeostasis</w:t>
            </w:r>
          </w:p>
        </w:tc>
        <w:tc>
          <w:tcPr>
            <w:tcW w:w="1701" w:type="dxa"/>
            <w:shd w:val="clear" w:color="auto" w:fill="FFFFFF" w:themeFill="background1"/>
          </w:tcPr>
          <w:p w14:paraId="55A4B18B" w14:textId="55021A2B" w:rsidR="0024311F" w:rsidRPr="001266AB" w:rsidRDefault="0024311F" w:rsidP="0024311F">
            <w:pPr>
              <w:rPr>
                <w:rFonts w:ascii="Tahoma" w:hAnsi="Tahoma" w:cs="Tahoma"/>
                <w:sz w:val="24"/>
                <w:szCs w:val="24"/>
              </w:rPr>
            </w:pPr>
            <w:r w:rsidRPr="001266AB">
              <w:rPr>
                <w:rFonts w:ascii="Tahoma" w:hAnsi="Tahoma" w:cs="Tahoma"/>
                <w:sz w:val="24"/>
                <w:szCs w:val="24"/>
              </w:rPr>
              <w:t>3</w:t>
            </w:r>
          </w:p>
        </w:tc>
        <w:tc>
          <w:tcPr>
            <w:tcW w:w="8789" w:type="dxa"/>
            <w:shd w:val="clear" w:color="auto" w:fill="FFFFFF" w:themeFill="background1"/>
          </w:tcPr>
          <w:p w14:paraId="5E24B552" w14:textId="77777777" w:rsidR="0024311F" w:rsidRPr="001266AB" w:rsidRDefault="00D32033">
            <w:pPr>
              <w:pStyle w:val="ListParagraph"/>
              <w:numPr>
                <w:ilvl w:val="0"/>
                <w:numId w:val="4"/>
              </w:numPr>
              <w:rPr>
                <w:rFonts w:ascii="Tahoma" w:hAnsi="Tahoma" w:cs="Tahoma"/>
                <w:sz w:val="24"/>
                <w:szCs w:val="24"/>
              </w:rPr>
            </w:pPr>
            <w:r w:rsidRPr="001266AB">
              <w:rPr>
                <w:rFonts w:ascii="Tahoma" w:hAnsi="Tahoma" w:cs="Tahoma"/>
                <w:sz w:val="24"/>
                <w:szCs w:val="24"/>
              </w:rPr>
              <w:t>Understand the concept of homeostasis within the human body</w:t>
            </w:r>
          </w:p>
          <w:p w14:paraId="20C8C667" w14:textId="77777777" w:rsidR="00D32033" w:rsidRPr="001266AB" w:rsidRDefault="00D32033">
            <w:pPr>
              <w:pStyle w:val="ListParagraph"/>
              <w:numPr>
                <w:ilvl w:val="0"/>
                <w:numId w:val="4"/>
              </w:numPr>
              <w:rPr>
                <w:rFonts w:ascii="Tahoma" w:hAnsi="Tahoma" w:cs="Tahoma"/>
                <w:sz w:val="24"/>
                <w:szCs w:val="24"/>
              </w:rPr>
            </w:pPr>
            <w:r w:rsidRPr="001266AB">
              <w:rPr>
                <w:rFonts w:ascii="Tahoma" w:hAnsi="Tahoma" w:cs="Tahoma"/>
                <w:sz w:val="24"/>
                <w:szCs w:val="24"/>
              </w:rPr>
              <w:t xml:space="preserve">Know about factors affecting body temperature and </w:t>
            </w:r>
            <w:r w:rsidR="00C76390" w:rsidRPr="001266AB">
              <w:rPr>
                <w:rFonts w:ascii="Tahoma" w:hAnsi="Tahoma" w:cs="Tahoma"/>
                <w:sz w:val="24"/>
                <w:szCs w:val="24"/>
              </w:rPr>
              <w:t>temperature regulation mechanisms</w:t>
            </w:r>
          </w:p>
          <w:p w14:paraId="169AE642" w14:textId="309896A4" w:rsidR="00C76390" w:rsidRPr="001266AB" w:rsidRDefault="00C76390">
            <w:pPr>
              <w:pStyle w:val="ListParagraph"/>
              <w:numPr>
                <w:ilvl w:val="0"/>
                <w:numId w:val="4"/>
              </w:numPr>
              <w:rPr>
                <w:rFonts w:ascii="Tahoma" w:hAnsi="Tahoma" w:cs="Tahoma"/>
                <w:sz w:val="24"/>
                <w:szCs w:val="24"/>
              </w:rPr>
            </w:pPr>
            <w:r w:rsidRPr="001266AB">
              <w:rPr>
                <w:rFonts w:ascii="Tahoma" w:hAnsi="Tahoma" w:cs="Tahoma"/>
                <w:sz w:val="24"/>
                <w:szCs w:val="24"/>
              </w:rPr>
              <w:t>Know how illness and disease impact on human homeostatic symptoms</w:t>
            </w:r>
          </w:p>
        </w:tc>
      </w:tr>
      <w:tr w:rsidR="0024311F" w:rsidRPr="00D02707" w14:paraId="480DE227" w14:textId="77777777" w:rsidTr="00A6608D">
        <w:tc>
          <w:tcPr>
            <w:tcW w:w="3397" w:type="dxa"/>
            <w:shd w:val="clear" w:color="auto" w:fill="FFFFFF" w:themeFill="background1"/>
          </w:tcPr>
          <w:p w14:paraId="2F329BDA" w14:textId="0129A93A" w:rsidR="0024311F" w:rsidRPr="001266AB" w:rsidRDefault="0024311F" w:rsidP="0024311F">
            <w:pPr>
              <w:rPr>
                <w:rFonts w:ascii="Tahoma" w:hAnsi="Tahoma" w:cs="Tahoma"/>
                <w:sz w:val="24"/>
                <w:szCs w:val="24"/>
              </w:rPr>
            </w:pPr>
            <w:r w:rsidRPr="001266AB">
              <w:rPr>
                <w:rFonts w:ascii="Tahoma" w:hAnsi="Tahoma" w:cs="Tahoma"/>
                <w:sz w:val="24"/>
                <w:szCs w:val="24"/>
              </w:rPr>
              <w:lastRenderedPageBreak/>
              <w:t>An Introduction to Health &amp; Disease</w:t>
            </w:r>
          </w:p>
        </w:tc>
        <w:tc>
          <w:tcPr>
            <w:tcW w:w="1701" w:type="dxa"/>
            <w:shd w:val="clear" w:color="auto" w:fill="FFFFFF" w:themeFill="background1"/>
          </w:tcPr>
          <w:p w14:paraId="47291C72" w14:textId="364DC86C" w:rsidR="0024311F" w:rsidRPr="001266AB" w:rsidRDefault="0024311F" w:rsidP="0024311F">
            <w:pPr>
              <w:rPr>
                <w:rFonts w:ascii="Tahoma" w:hAnsi="Tahoma" w:cs="Tahoma"/>
                <w:sz w:val="24"/>
                <w:szCs w:val="24"/>
              </w:rPr>
            </w:pPr>
            <w:r w:rsidRPr="001266AB">
              <w:rPr>
                <w:rFonts w:ascii="Tahoma" w:hAnsi="Tahoma" w:cs="Tahoma"/>
                <w:sz w:val="24"/>
                <w:szCs w:val="24"/>
              </w:rPr>
              <w:t>3</w:t>
            </w:r>
          </w:p>
        </w:tc>
        <w:tc>
          <w:tcPr>
            <w:tcW w:w="8789" w:type="dxa"/>
            <w:shd w:val="clear" w:color="auto" w:fill="FFFFFF" w:themeFill="background1"/>
          </w:tcPr>
          <w:p w14:paraId="610EB378" w14:textId="77777777" w:rsidR="0024311F" w:rsidRPr="001266AB" w:rsidRDefault="0024311F">
            <w:pPr>
              <w:pStyle w:val="ListParagraph"/>
              <w:numPr>
                <w:ilvl w:val="0"/>
                <w:numId w:val="4"/>
              </w:numPr>
              <w:rPr>
                <w:rFonts w:ascii="Tahoma" w:hAnsi="Tahoma" w:cs="Tahoma"/>
                <w:sz w:val="24"/>
                <w:szCs w:val="24"/>
              </w:rPr>
            </w:pPr>
            <w:r w:rsidRPr="001266AB">
              <w:rPr>
                <w:rFonts w:ascii="Tahoma" w:hAnsi="Tahoma" w:cs="Tahoma"/>
                <w:sz w:val="24"/>
                <w:szCs w:val="24"/>
              </w:rPr>
              <w:t>Understanding different concepts of health</w:t>
            </w:r>
          </w:p>
          <w:p w14:paraId="0C07FEE7" w14:textId="77777777" w:rsidR="0024311F" w:rsidRPr="001266AB" w:rsidRDefault="0024311F">
            <w:pPr>
              <w:pStyle w:val="ListParagraph"/>
              <w:numPr>
                <w:ilvl w:val="0"/>
                <w:numId w:val="4"/>
              </w:numPr>
              <w:rPr>
                <w:rFonts w:ascii="Tahoma" w:hAnsi="Tahoma" w:cs="Tahoma"/>
                <w:sz w:val="24"/>
                <w:szCs w:val="24"/>
              </w:rPr>
            </w:pPr>
            <w:r w:rsidRPr="001266AB">
              <w:rPr>
                <w:rFonts w:ascii="Tahoma" w:hAnsi="Tahoma" w:cs="Tahoma"/>
                <w:sz w:val="24"/>
                <w:szCs w:val="24"/>
              </w:rPr>
              <w:t>Understand the causes of disease</w:t>
            </w:r>
          </w:p>
          <w:p w14:paraId="29CAA482" w14:textId="1B86F830" w:rsidR="0024311F" w:rsidRPr="001266AB" w:rsidRDefault="0024311F">
            <w:pPr>
              <w:pStyle w:val="ListParagraph"/>
              <w:numPr>
                <w:ilvl w:val="0"/>
                <w:numId w:val="4"/>
              </w:numPr>
              <w:rPr>
                <w:rFonts w:ascii="Tahoma" w:hAnsi="Tahoma" w:cs="Tahoma"/>
                <w:sz w:val="24"/>
                <w:szCs w:val="24"/>
              </w:rPr>
            </w:pPr>
            <w:r w:rsidRPr="001266AB">
              <w:rPr>
                <w:rFonts w:ascii="Tahoma" w:hAnsi="Tahoma" w:cs="Tahoma"/>
                <w:sz w:val="24"/>
                <w:szCs w:val="24"/>
              </w:rPr>
              <w:t>Understand the causes of healthcare-associated infections</w:t>
            </w:r>
          </w:p>
          <w:p w14:paraId="4391B65D" w14:textId="1B1B3BAD" w:rsidR="0024311F" w:rsidRPr="001266AB" w:rsidRDefault="0024311F">
            <w:pPr>
              <w:pStyle w:val="ListParagraph"/>
              <w:numPr>
                <w:ilvl w:val="0"/>
                <w:numId w:val="4"/>
              </w:numPr>
              <w:rPr>
                <w:rFonts w:ascii="Tahoma" w:hAnsi="Tahoma" w:cs="Tahoma"/>
                <w:sz w:val="24"/>
                <w:szCs w:val="24"/>
              </w:rPr>
            </w:pPr>
            <w:r w:rsidRPr="001266AB">
              <w:rPr>
                <w:rFonts w:ascii="Tahoma" w:hAnsi="Tahoma" w:cs="Tahoma"/>
                <w:sz w:val="24"/>
                <w:szCs w:val="24"/>
              </w:rPr>
              <w:t>Understand how healthcare-related infections are prevented and controlled</w:t>
            </w:r>
          </w:p>
        </w:tc>
      </w:tr>
      <w:tr w:rsidR="00BA23DF" w:rsidRPr="00D02707" w14:paraId="3E95DBAC" w14:textId="77777777" w:rsidTr="00A6608D">
        <w:tc>
          <w:tcPr>
            <w:tcW w:w="3397" w:type="dxa"/>
            <w:shd w:val="clear" w:color="auto" w:fill="FFFFFF" w:themeFill="background1"/>
          </w:tcPr>
          <w:p w14:paraId="6C025E62" w14:textId="33696262" w:rsidR="00BA23DF" w:rsidRPr="001266AB" w:rsidRDefault="00BA23DF" w:rsidP="00BA23DF">
            <w:pPr>
              <w:rPr>
                <w:rFonts w:ascii="Tahoma" w:hAnsi="Tahoma" w:cs="Tahoma"/>
                <w:sz w:val="24"/>
                <w:szCs w:val="24"/>
              </w:rPr>
            </w:pPr>
            <w:r w:rsidRPr="001266AB">
              <w:rPr>
                <w:rFonts w:ascii="Tahoma" w:hAnsi="Tahoma" w:cs="Tahoma"/>
                <w:sz w:val="24"/>
                <w:szCs w:val="24"/>
              </w:rPr>
              <w:t>Promoting Health</w:t>
            </w:r>
          </w:p>
        </w:tc>
        <w:tc>
          <w:tcPr>
            <w:tcW w:w="1701" w:type="dxa"/>
            <w:shd w:val="clear" w:color="auto" w:fill="FFFFFF" w:themeFill="background1"/>
          </w:tcPr>
          <w:p w14:paraId="7C617128" w14:textId="6CF01713" w:rsidR="00BA23DF" w:rsidRPr="001266AB" w:rsidRDefault="00BA23DF" w:rsidP="00BA23DF">
            <w:pPr>
              <w:rPr>
                <w:rFonts w:ascii="Tahoma" w:hAnsi="Tahoma" w:cs="Tahoma"/>
                <w:sz w:val="24"/>
                <w:szCs w:val="24"/>
              </w:rPr>
            </w:pPr>
            <w:r w:rsidRPr="001266AB">
              <w:rPr>
                <w:rFonts w:ascii="Tahoma" w:hAnsi="Tahoma" w:cs="Tahoma"/>
                <w:sz w:val="24"/>
                <w:szCs w:val="24"/>
              </w:rPr>
              <w:t>3</w:t>
            </w:r>
          </w:p>
        </w:tc>
        <w:tc>
          <w:tcPr>
            <w:tcW w:w="8789" w:type="dxa"/>
            <w:shd w:val="clear" w:color="auto" w:fill="FFFFFF" w:themeFill="background1"/>
          </w:tcPr>
          <w:p w14:paraId="51B22D10" w14:textId="77777777" w:rsidR="00BA23DF" w:rsidRPr="001266AB" w:rsidRDefault="00BA23DF">
            <w:pPr>
              <w:pStyle w:val="ListParagraph"/>
              <w:numPr>
                <w:ilvl w:val="0"/>
                <w:numId w:val="4"/>
              </w:numPr>
              <w:rPr>
                <w:rFonts w:ascii="Tahoma" w:hAnsi="Tahoma" w:cs="Tahoma"/>
                <w:sz w:val="24"/>
                <w:szCs w:val="24"/>
              </w:rPr>
            </w:pPr>
            <w:r w:rsidRPr="001266AB">
              <w:rPr>
                <w:rFonts w:ascii="Tahoma" w:hAnsi="Tahoma" w:cs="Tahoma"/>
                <w:sz w:val="24"/>
                <w:szCs w:val="24"/>
              </w:rPr>
              <w:t xml:space="preserve">Understand the terms health education and health promotion. </w:t>
            </w:r>
          </w:p>
          <w:p w14:paraId="3B778DB6" w14:textId="77777777" w:rsidR="00BA23DF" w:rsidRPr="001266AB" w:rsidRDefault="00BA23DF">
            <w:pPr>
              <w:pStyle w:val="ListParagraph"/>
              <w:numPr>
                <w:ilvl w:val="0"/>
                <w:numId w:val="4"/>
              </w:numPr>
              <w:rPr>
                <w:rFonts w:ascii="Tahoma" w:hAnsi="Tahoma" w:cs="Tahoma"/>
                <w:sz w:val="24"/>
                <w:szCs w:val="24"/>
              </w:rPr>
            </w:pPr>
            <w:r w:rsidRPr="001266AB">
              <w:rPr>
                <w:rFonts w:ascii="Tahoma" w:hAnsi="Tahoma" w:cs="Tahoma"/>
                <w:sz w:val="24"/>
                <w:szCs w:val="24"/>
              </w:rPr>
              <w:t xml:space="preserve">Understand the approaches to health education/promotion. </w:t>
            </w:r>
          </w:p>
          <w:p w14:paraId="74846338" w14:textId="77777777" w:rsidR="00BA23DF" w:rsidRPr="001266AB" w:rsidRDefault="00BA23DF">
            <w:pPr>
              <w:pStyle w:val="ListParagraph"/>
              <w:numPr>
                <w:ilvl w:val="0"/>
                <w:numId w:val="4"/>
              </w:numPr>
              <w:rPr>
                <w:rFonts w:ascii="Tahoma" w:hAnsi="Tahoma" w:cs="Tahoma"/>
                <w:sz w:val="24"/>
                <w:szCs w:val="24"/>
              </w:rPr>
            </w:pPr>
            <w:r w:rsidRPr="001266AB">
              <w:rPr>
                <w:rFonts w:ascii="Tahoma" w:hAnsi="Tahoma" w:cs="Tahoma"/>
                <w:sz w:val="24"/>
                <w:szCs w:val="24"/>
              </w:rPr>
              <w:t>Understand the role of health professionals in promoting health.</w:t>
            </w:r>
          </w:p>
          <w:p w14:paraId="31EBCFF6" w14:textId="15DF4EF6" w:rsidR="00BA23DF" w:rsidRPr="001266AB" w:rsidRDefault="00BA23DF">
            <w:pPr>
              <w:pStyle w:val="ListParagraph"/>
              <w:numPr>
                <w:ilvl w:val="0"/>
                <w:numId w:val="4"/>
              </w:numPr>
              <w:rPr>
                <w:rFonts w:ascii="Tahoma" w:hAnsi="Tahoma" w:cs="Tahoma"/>
                <w:sz w:val="24"/>
                <w:szCs w:val="24"/>
              </w:rPr>
            </w:pPr>
            <w:r w:rsidRPr="001266AB">
              <w:rPr>
                <w:rFonts w:ascii="Tahoma" w:hAnsi="Tahoma" w:cs="Tahoma"/>
                <w:sz w:val="24"/>
                <w:szCs w:val="24"/>
              </w:rPr>
              <w:t>Understand how the mass media is used in health promotion.</w:t>
            </w:r>
          </w:p>
        </w:tc>
      </w:tr>
      <w:tr w:rsidR="00C01F0A" w:rsidRPr="00D02707" w14:paraId="411B2CB7" w14:textId="77777777" w:rsidTr="00A6608D">
        <w:tc>
          <w:tcPr>
            <w:tcW w:w="3397" w:type="dxa"/>
            <w:shd w:val="clear" w:color="auto" w:fill="FFFFFF" w:themeFill="background1"/>
          </w:tcPr>
          <w:p w14:paraId="46CBB53C" w14:textId="1CADC7CC" w:rsidR="00C01F0A" w:rsidRPr="001266AB" w:rsidRDefault="00C01F0A" w:rsidP="00C01F0A">
            <w:pPr>
              <w:rPr>
                <w:rFonts w:ascii="Tahoma" w:hAnsi="Tahoma" w:cs="Tahoma"/>
                <w:b/>
                <w:bCs/>
                <w:sz w:val="24"/>
                <w:szCs w:val="24"/>
              </w:rPr>
            </w:pPr>
            <w:r w:rsidRPr="001266AB">
              <w:rPr>
                <w:rFonts w:ascii="Tahoma" w:hAnsi="Tahoma" w:cs="Tahoma"/>
                <w:sz w:val="24"/>
                <w:szCs w:val="24"/>
              </w:rPr>
              <w:t>Research Skills for Health &amp; Care</w:t>
            </w:r>
          </w:p>
        </w:tc>
        <w:tc>
          <w:tcPr>
            <w:tcW w:w="1701" w:type="dxa"/>
            <w:shd w:val="clear" w:color="auto" w:fill="FFFFFF" w:themeFill="background1"/>
          </w:tcPr>
          <w:p w14:paraId="0FF49C29" w14:textId="51D6A916" w:rsidR="00C01F0A" w:rsidRPr="001266AB" w:rsidRDefault="00C01F0A" w:rsidP="00C01F0A">
            <w:pPr>
              <w:rPr>
                <w:rFonts w:ascii="Tahoma" w:hAnsi="Tahoma" w:cs="Tahoma"/>
                <w:sz w:val="24"/>
                <w:szCs w:val="24"/>
              </w:rPr>
            </w:pPr>
            <w:r w:rsidRPr="001266AB">
              <w:rPr>
                <w:rFonts w:ascii="Tahoma" w:hAnsi="Tahoma" w:cs="Tahoma"/>
                <w:sz w:val="24"/>
                <w:szCs w:val="24"/>
              </w:rPr>
              <w:t>6</w:t>
            </w:r>
          </w:p>
        </w:tc>
        <w:tc>
          <w:tcPr>
            <w:tcW w:w="8789" w:type="dxa"/>
            <w:shd w:val="clear" w:color="auto" w:fill="FFFFFF" w:themeFill="background1"/>
          </w:tcPr>
          <w:p w14:paraId="332191E0" w14:textId="77777777" w:rsidR="00C01F0A" w:rsidRPr="001266AB" w:rsidRDefault="00C01F0A">
            <w:pPr>
              <w:pStyle w:val="ListParagraph"/>
              <w:numPr>
                <w:ilvl w:val="0"/>
                <w:numId w:val="4"/>
              </w:numPr>
              <w:rPr>
                <w:rFonts w:ascii="Tahoma" w:hAnsi="Tahoma" w:cs="Tahoma"/>
                <w:sz w:val="24"/>
                <w:szCs w:val="24"/>
              </w:rPr>
            </w:pPr>
            <w:r w:rsidRPr="001266AB">
              <w:rPr>
                <w:rFonts w:ascii="Tahoma" w:hAnsi="Tahoma" w:cs="Tahoma"/>
                <w:sz w:val="24"/>
                <w:szCs w:val="24"/>
              </w:rPr>
              <w:t xml:space="preserve">Understand research methods and their uses for health or care. Be able to plan a research project. </w:t>
            </w:r>
          </w:p>
          <w:p w14:paraId="361790CF" w14:textId="29E612E5" w:rsidR="00C01F0A" w:rsidRPr="001266AB" w:rsidRDefault="00C01F0A">
            <w:pPr>
              <w:pStyle w:val="ListParagraph"/>
              <w:numPr>
                <w:ilvl w:val="0"/>
                <w:numId w:val="4"/>
              </w:numPr>
              <w:rPr>
                <w:rFonts w:ascii="Tahoma" w:hAnsi="Tahoma" w:cs="Tahoma"/>
                <w:sz w:val="24"/>
                <w:szCs w:val="24"/>
              </w:rPr>
            </w:pPr>
            <w:r w:rsidRPr="001266AB">
              <w:rPr>
                <w:rFonts w:ascii="Tahoma" w:hAnsi="Tahoma" w:cs="Tahoma"/>
                <w:sz w:val="24"/>
                <w:szCs w:val="24"/>
              </w:rPr>
              <w:t>Be able to carry out a research project.</w:t>
            </w:r>
          </w:p>
        </w:tc>
      </w:tr>
      <w:tr w:rsidR="001F4CBC" w:rsidRPr="00D02707" w14:paraId="10E054C1" w14:textId="77777777" w:rsidTr="005C0F90">
        <w:tc>
          <w:tcPr>
            <w:tcW w:w="13887" w:type="dxa"/>
            <w:gridSpan w:val="3"/>
            <w:shd w:val="clear" w:color="auto" w:fill="FFFFFF" w:themeFill="background1"/>
          </w:tcPr>
          <w:p w14:paraId="634CB59E" w14:textId="0A622C97" w:rsidR="001F4CBC" w:rsidRPr="001266AB" w:rsidRDefault="001F4CBC" w:rsidP="00C01F0A">
            <w:pPr>
              <w:rPr>
                <w:rFonts w:ascii="Tahoma" w:hAnsi="Tahoma" w:cs="Tahoma"/>
                <w:sz w:val="24"/>
                <w:szCs w:val="24"/>
              </w:rPr>
            </w:pPr>
            <w:r w:rsidRPr="001266AB">
              <w:rPr>
                <w:rFonts w:ascii="Tahoma" w:hAnsi="Tahoma" w:cs="Tahoma"/>
                <w:b/>
                <w:bCs/>
                <w:sz w:val="24"/>
                <w:szCs w:val="24"/>
              </w:rPr>
              <w:t xml:space="preserve">Mandatory </w:t>
            </w:r>
            <w:r w:rsidR="00F16B74" w:rsidRPr="001266AB">
              <w:rPr>
                <w:rFonts w:ascii="Tahoma" w:hAnsi="Tahoma" w:cs="Tahoma"/>
                <w:b/>
                <w:bCs/>
                <w:sz w:val="24"/>
                <w:szCs w:val="24"/>
              </w:rPr>
              <w:t xml:space="preserve">Graded </w:t>
            </w:r>
            <w:r w:rsidRPr="001266AB">
              <w:rPr>
                <w:rFonts w:ascii="Tahoma" w:hAnsi="Tahoma" w:cs="Tahoma"/>
                <w:b/>
                <w:bCs/>
                <w:sz w:val="24"/>
                <w:szCs w:val="24"/>
              </w:rPr>
              <w:t>Psychology</w:t>
            </w:r>
          </w:p>
        </w:tc>
      </w:tr>
      <w:tr w:rsidR="00C01F0A" w:rsidRPr="00D02707" w14:paraId="4A75826A" w14:textId="77777777" w:rsidTr="00A6608D">
        <w:tc>
          <w:tcPr>
            <w:tcW w:w="3397" w:type="dxa"/>
            <w:shd w:val="clear" w:color="auto" w:fill="FFFFFF" w:themeFill="background1"/>
          </w:tcPr>
          <w:p w14:paraId="1CB4CDCC" w14:textId="68982B87" w:rsidR="00C01F0A" w:rsidRPr="001266AB" w:rsidRDefault="00C01F0A" w:rsidP="00C01F0A">
            <w:pPr>
              <w:rPr>
                <w:rFonts w:ascii="Tahoma" w:hAnsi="Tahoma" w:cs="Tahoma"/>
                <w:sz w:val="24"/>
                <w:szCs w:val="24"/>
              </w:rPr>
            </w:pPr>
            <w:r w:rsidRPr="001266AB">
              <w:rPr>
                <w:rFonts w:ascii="Tahoma" w:hAnsi="Tahoma" w:cs="Tahoma"/>
                <w:sz w:val="24"/>
                <w:szCs w:val="24"/>
              </w:rPr>
              <w:t>Introduction to Psychology</w:t>
            </w:r>
          </w:p>
        </w:tc>
        <w:tc>
          <w:tcPr>
            <w:tcW w:w="1701" w:type="dxa"/>
            <w:shd w:val="clear" w:color="auto" w:fill="FFFFFF" w:themeFill="background1"/>
          </w:tcPr>
          <w:p w14:paraId="5F47C2DB" w14:textId="21F85F2C" w:rsidR="00C01F0A" w:rsidRPr="001266AB" w:rsidRDefault="00C01F0A" w:rsidP="00C01F0A">
            <w:pPr>
              <w:rPr>
                <w:rFonts w:ascii="Tahoma" w:hAnsi="Tahoma" w:cs="Tahoma"/>
                <w:sz w:val="24"/>
                <w:szCs w:val="24"/>
              </w:rPr>
            </w:pPr>
            <w:r w:rsidRPr="001266AB">
              <w:rPr>
                <w:rFonts w:ascii="Tahoma" w:hAnsi="Tahoma" w:cs="Tahoma"/>
                <w:sz w:val="24"/>
                <w:szCs w:val="24"/>
              </w:rPr>
              <w:t>3</w:t>
            </w:r>
          </w:p>
        </w:tc>
        <w:tc>
          <w:tcPr>
            <w:tcW w:w="8789" w:type="dxa"/>
            <w:shd w:val="clear" w:color="auto" w:fill="FFFFFF" w:themeFill="background1"/>
          </w:tcPr>
          <w:p w14:paraId="2E912F86" w14:textId="77777777" w:rsidR="00C01F0A" w:rsidRPr="001266AB" w:rsidRDefault="00A505EC">
            <w:pPr>
              <w:pStyle w:val="ListParagraph"/>
              <w:numPr>
                <w:ilvl w:val="0"/>
                <w:numId w:val="5"/>
              </w:numPr>
              <w:rPr>
                <w:rFonts w:ascii="Tahoma" w:hAnsi="Tahoma" w:cs="Tahoma"/>
                <w:sz w:val="24"/>
                <w:szCs w:val="24"/>
              </w:rPr>
            </w:pPr>
            <w:r w:rsidRPr="001266AB">
              <w:rPr>
                <w:rFonts w:ascii="Tahoma" w:hAnsi="Tahoma" w:cs="Tahoma"/>
                <w:sz w:val="24"/>
                <w:szCs w:val="24"/>
              </w:rPr>
              <w:t>Understand the role of research in psychology</w:t>
            </w:r>
          </w:p>
          <w:p w14:paraId="3DFC9869" w14:textId="0FD1D508" w:rsidR="00A505EC" w:rsidRPr="001266AB" w:rsidRDefault="00A505EC">
            <w:pPr>
              <w:pStyle w:val="ListParagraph"/>
              <w:numPr>
                <w:ilvl w:val="0"/>
                <w:numId w:val="5"/>
              </w:numPr>
              <w:rPr>
                <w:rFonts w:ascii="Tahoma" w:hAnsi="Tahoma" w:cs="Tahoma"/>
                <w:sz w:val="24"/>
                <w:szCs w:val="24"/>
              </w:rPr>
            </w:pPr>
            <w:r w:rsidRPr="001266AB">
              <w:rPr>
                <w:rFonts w:ascii="Tahoma" w:hAnsi="Tahoma" w:cs="Tahoma"/>
                <w:sz w:val="24"/>
                <w:szCs w:val="24"/>
              </w:rPr>
              <w:t xml:space="preserve">Know </w:t>
            </w:r>
            <w:r w:rsidR="003005F8" w:rsidRPr="001266AB">
              <w:rPr>
                <w:rFonts w:ascii="Tahoma" w:hAnsi="Tahoma" w:cs="Tahoma"/>
                <w:sz w:val="24"/>
                <w:szCs w:val="24"/>
              </w:rPr>
              <w:t xml:space="preserve">the </w:t>
            </w:r>
            <w:r w:rsidRPr="001266AB">
              <w:rPr>
                <w:rFonts w:ascii="Tahoma" w:hAnsi="Tahoma" w:cs="Tahoma"/>
                <w:sz w:val="24"/>
                <w:szCs w:val="24"/>
              </w:rPr>
              <w:t>main features of different perspectives in Psychology</w:t>
            </w:r>
          </w:p>
          <w:p w14:paraId="5F0B2ACA" w14:textId="593CE2B3" w:rsidR="00A505EC" w:rsidRPr="001266AB" w:rsidRDefault="00A505EC">
            <w:pPr>
              <w:pStyle w:val="ListParagraph"/>
              <w:numPr>
                <w:ilvl w:val="0"/>
                <w:numId w:val="5"/>
              </w:numPr>
              <w:rPr>
                <w:rFonts w:ascii="Tahoma" w:hAnsi="Tahoma" w:cs="Tahoma"/>
                <w:sz w:val="24"/>
                <w:szCs w:val="24"/>
              </w:rPr>
            </w:pPr>
            <w:r w:rsidRPr="001266AB">
              <w:rPr>
                <w:rFonts w:ascii="Tahoma" w:hAnsi="Tahoma" w:cs="Tahoma"/>
                <w:sz w:val="24"/>
                <w:szCs w:val="24"/>
              </w:rPr>
              <w:t xml:space="preserve">Be able to analyse </w:t>
            </w:r>
            <w:r w:rsidR="003005F8" w:rsidRPr="001266AB">
              <w:rPr>
                <w:rFonts w:ascii="Tahoma" w:hAnsi="Tahoma" w:cs="Tahoma"/>
                <w:sz w:val="24"/>
                <w:szCs w:val="24"/>
              </w:rPr>
              <w:t xml:space="preserve">a </w:t>
            </w:r>
            <w:r w:rsidRPr="001266AB">
              <w:rPr>
                <w:rFonts w:ascii="Tahoma" w:hAnsi="Tahoma" w:cs="Tahoma"/>
                <w:sz w:val="24"/>
                <w:szCs w:val="24"/>
              </w:rPr>
              <w:t xml:space="preserve">topic </w:t>
            </w:r>
            <w:r w:rsidR="003005F8" w:rsidRPr="001266AB">
              <w:rPr>
                <w:rFonts w:ascii="Tahoma" w:hAnsi="Tahoma" w:cs="Tahoma"/>
                <w:sz w:val="24"/>
                <w:szCs w:val="24"/>
              </w:rPr>
              <w:t>of interest to psychologists</w:t>
            </w:r>
          </w:p>
        </w:tc>
      </w:tr>
      <w:tr w:rsidR="00C01F0A" w:rsidRPr="00D02707" w14:paraId="333D60A6" w14:textId="77777777" w:rsidTr="00A6608D">
        <w:tc>
          <w:tcPr>
            <w:tcW w:w="3397" w:type="dxa"/>
            <w:shd w:val="clear" w:color="auto" w:fill="FFFFFF" w:themeFill="background1"/>
          </w:tcPr>
          <w:p w14:paraId="3005AD46" w14:textId="3EAD85F2" w:rsidR="00C01F0A" w:rsidRPr="001266AB" w:rsidRDefault="00C01F0A" w:rsidP="00C01F0A">
            <w:pPr>
              <w:rPr>
                <w:rFonts w:ascii="Tahoma" w:hAnsi="Tahoma" w:cs="Tahoma"/>
                <w:sz w:val="24"/>
                <w:szCs w:val="24"/>
              </w:rPr>
            </w:pPr>
            <w:r w:rsidRPr="001266AB">
              <w:rPr>
                <w:rFonts w:ascii="Tahoma" w:hAnsi="Tahoma" w:cs="Tahoma"/>
                <w:sz w:val="24"/>
                <w:szCs w:val="24"/>
              </w:rPr>
              <w:t>Health Psychology</w:t>
            </w:r>
          </w:p>
        </w:tc>
        <w:tc>
          <w:tcPr>
            <w:tcW w:w="1701" w:type="dxa"/>
            <w:shd w:val="clear" w:color="auto" w:fill="FFFFFF" w:themeFill="background1"/>
          </w:tcPr>
          <w:p w14:paraId="64D515D1" w14:textId="3AF141C4" w:rsidR="00C01F0A" w:rsidRPr="001266AB" w:rsidRDefault="00C76390" w:rsidP="00C01F0A">
            <w:pPr>
              <w:rPr>
                <w:rFonts w:ascii="Tahoma" w:hAnsi="Tahoma" w:cs="Tahoma"/>
                <w:sz w:val="24"/>
                <w:szCs w:val="24"/>
              </w:rPr>
            </w:pPr>
            <w:r w:rsidRPr="001266AB">
              <w:rPr>
                <w:rFonts w:ascii="Tahoma" w:hAnsi="Tahoma" w:cs="Tahoma"/>
                <w:sz w:val="24"/>
                <w:szCs w:val="24"/>
              </w:rPr>
              <w:t>6</w:t>
            </w:r>
          </w:p>
        </w:tc>
        <w:tc>
          <w:tcPr>
            <w:tcW w:w="8789" w:type="dxa"/>
            <w:shd w:val="clear" w:color="auto" w:fill="FFFFFF" w:themeFill="background1"/>
          </w:tcPr>
          <w:p w14:paraId="0F891722" w14:textId="77777777" w:rsidR="00C01F0A" w:rsidRPr="001266AB" w:rsidRDefault="00A505EC">
            <w:pPr>
              <w:pStyle w:val="ListParagraph"/>
              <w:numPr>
                <w:ilvl w:val="0"/>
                <w:numId w:val="5"/>
              </w:numPr>
              <w:rPr>
                <w:rFonts w:ascii="Tahoma" w:hAnsi="Tahoma" w:cs="Tahoma"/>
                <w:sz w:val="24"/>
                <w:szCs w:val="24"/>
              </w:rPr>
            </w:pPr>
            <w:r w:rsidRPr="001266AB">
              <w:rPr>
                <w:rFonts w:ascii="Tahoma" w:hAnsi="Tahoma" w:cs="Tahoma"/>
                <w:sz w:val="24"/>
                <w:szCs w:val="24"/>
              </w:rPr>
              <w:t>Know the role of psychology in health</w:t>
            </w:r>
          </w:p>
          <w:p w14:paraId="23DFBA92" w14:textId="77777777" w:rsidR="00A505EC" w:rsidRPr="001266AB" w:rsidRDefault="00A505EC">
            <w:pPr>
              <w:pStyle w:val="ListParagraph"/>
              <w:numPr>
                <w:ilvl w:val="0"/>
                <w:numId w:val="5"/>
              </w:numPr>
              <w:rPr>
                <w:rFonts w:ascii="Tahoma" w:hAnsi="Tahoma" w:cs="Tahoma"/>
                <w:sz w:val="24"/>
                <w:szCs w:val="24"/>
              </w:rPr>
            </w:pPr>
            <w:r w:rsidRPr="001266AB">
              <w:rPr>
                <w:rFonts w:ascii="Tahoma" w:hAnsi="Tahoma" w:cs="Tahoma"/>
                <w:sz w:val="24"/>
                <w:szCs w:val="24"/>
              </w:rPr>
              <w:t>Be able to analyse the causes and consequences of stress, including means of controlling/coping with stress</w:t>
            </w:r>
          </w:p>
          <w:p w14:paraId="3BB46D1D" w14:textId="115F3608" w:rsidR="00A505EC" w:rsidRPr="001266AB" w:rsidRDefault="00A505EC">
            <w:pPr>
              <w:pStyle w:val="ListParagraph"/>
              <w:numPr>
                <w:ilvl w:val="0"/>
                <w:numId w:val="5"/>
              </w:numPr>
              <w:rPr>
                <w:rFonts w:ascii="Tahoma" w:hAnsi="Tahoma" w:cs="Tahoma"/>
                <w:sz w:val="24"/>
                <w:szCs w:val="24"/>
              </w:rPr>
            </w:pPr>
            <w:r w:rsidRPr="001266AB">
              <w:rPr>
                <w:rFonts w:ascii="Tahoma" w:hAnsi="Tahoma" w:cs="Tahoma"/>
                <w:sz w:val="24"/>
                <w:szCs w:val="24"/>
              </w:rPr>
              <w:t>Understand the role of social and emotional experiences in health psychology</w:t>
            </w:r>
          </w:p>
          <w:p w14:paraId="5DB2E664" w14:textId="3BBCC94E" w:rsidR="00A505EC" w:rsidRPr="001266AB" w:rsidRDefault="00A505EC">
            <w:pPr>
              <w:pStyle w:val="ListParagraph"/>
              <w:numPr>
                <w:ilvl w:val="0"/>
                <w:numId w:val="5"/>
              </w:numPr>
              <w:rPr>
                <w:rFonts w:ascii="Tahoma" w:hAnsi="Tahoma" w:cs="Tahoma"/>
                <w:sz w:val="24"/>
                <w:szCs w:val="24"/>
              </w:rPr>
            </w:pPr>
            <w:r w:rsidRPr="001266AB">
              <w:rPr>
                <w:rFonts w:ascii="Tahoma" w:hAnsi="Tahoma" w:cs="Tahoma"/>
                <w:sz w:val="24"/>
                <w:szCs w:val="24"/>
              </w:rPr>
              <w:t>Be able to analyse patient/practitioner interactions and patients compliance with medical advice</w:t>
            </w:r>
          </w:p>
        </w:tc>
      </w:tr>
      <w:tr w:rsidR="001F4CBC" w:rsidRPr="00D02707" w14:paraId="3081EA8C" w14:textId="77777777" w:rsidTr="001E14BB">
        <w:tc>
          <w:tcPr>
            <w:tcW w:w="13887" w:type="dxa"/>
            <w:gridSpan w:val="3"/>
            <w:shd w:val="clear" w:color="auto" w:fill="FFFFFF" w:themeFill="background1"/>
          </w:tcPr>
          <w:p w14:paraId="43BC792F" w14:textId="30E31898" w:rsidR="001F4CBC" w:rsidRPr="001266AB" w:rsidRDefault="001F4CBC" w:rsidP="00C01F0A">
            <w:pPr>
              <w:rPr>
                <w:rFonts w:ascii="Tahoma" w:hAnsi="Tahoma" w:cs="Tahoma"/>
                <w:sz w:val="24"/>
                <w:szCs w:val="24"/>
              </w:rPr>
            </w:pPr>
            <w:r w:rsidRPr="001266AB">
              <w:rPr>
                <w:rFonts w:ascii="Tahoma" w:hAnsi="Tahoma" w:cs="Tahoma"/>
                <w:b/>
                <w:bCs/>
                <w:sz w:val="24"/>
                <w:szCs w:val="24"/>
              </w:rPr>
              <w:t xml:space="preserve">Mandatory </w:t>
            </w:r>
            <w:r w:rsidR="00F16B74" w:rsidRPr="001266AB">
              <w:rPr>
                <w:rFonts w:ascii="Tahoma" w:hAnsi="Tahoma" w:cs="Tahoma"/>
                <w:b/>
                <w:bCs/>
                <w:sz w:val="24"/>
                <w:szCs w:val="24"/>
              </w:rPr>
              <w:t xml:space="preserve">Graded </w:t>
            </w:r>
            <w:r w:rsidRPr="001266AB">
              <w:rPr>
                <w:rFonts w:ascii="Tahoma" w:hAnsi="Tahoma" w:cs="Tahoma"/>
                <w:b/>
                <w:bCs/>
                <w:sz w:val="24"/>
                <w:szCs w:val="24"/>
              </w:rPr>
              <w:t>Sociology</w:t>
            </w:r>
          </w:p>
        </w:tc>
      </w:tr>
      <w:tr w:rsidR="00C01F0A" w:rsidRPr="00D02707" w14:paraId="61F266ED" w14:textId="77777777" w:rsidTr="00A6608D">
        <w:tc>
          <w:tcPr>
            <w:tcW w:w="3397" w:type="dxa"/>
            <w:shd w:val="clear" w:color="auto" w:fill="FFFFFF" w:themeFill="background1"/>
          </w:tcPr>
          <w:p w14:paraId="5ABF37A8" w14:textId="1261E011" w:rsidR="00C01F0A" w:rsidRPr="001266AB" w:rsidRDefault="00C01F0A" w:rsidP="00C01F0A">
            <w:pPr>
              <w:rPr>
                <w:rFonts w:ascii="Tahoma" w:hAnsi="Tahoma" w:cs="Tahoma"/>
                <w:sz w:val="24"/>
                <w:szCs w:val="24"/>
              </w:rPr>
            </w:pPr>
            <w:r w:rsidRPr="001266AB">
              <w:rPr>
                <w:rFonts w:ascii="Tahoma" w:hAnsi="Tahoma" w:cs="Tahoma"/>
                <w:sz w:val="24"/>
                <w:szCs w:val="24"/>
              </w:rPr>
              <w:t>Health Inequalities</w:t>
            </w:r>
          </w:p>
        </w:tc>
        <w:tc>
          <w:tcPr>
            <w:tcW w:w="1701" w:type="dxa"/>
            <w:shd w:val="clear" w:color="auto" w:fill="FFFFFF" w:themeFill="background1"/>
          </w:tcPr>
          <w:p w14:paraId="74C70829" w14:textId="4FDDA066" w:rsidR="00C01F0A" w:rsidRPr="001266AB" w:rsidRDefault="00C01F0A" w:rsidP="00C01F0A">
            <w:pPr>
              <w:rPr>
                <w:rFonts w:ascii="Tahoma" w:hAnsi="Tahoma" w:cs="Tahoma"/>
                <w:sz w:val="24"/>
                <w:szCs w:val="24"/>
              </w:rPr>
            </w:pPr>
            <w:r w:rsidRPr="001266AB">
              <w:rPr>
                <w:rFonts w:ascii="Tahoma" w:hAnsi="Tahoma" w:cs="Tahoma"/>
                <w:sz w:val="24"/>
                <w:szCs w:val="24"/>
              </w:rPr>
              <w:t>3</w:t>
            </w:r>
          </w:p>
        </w:tc>
        <w:tc>
          <w:tcPr>
            <w:tcW w:w="8789" w:type="dxa"/>
            <w:shd w:val="clear" w:color="auto" w:fill="FFFFFF" w:themeFill="background1"/>
          </w:tcPr>
          <w:p w14:paraId="32BBD617" w14:textId="77777777" w:rsidR="00C01F0A" w:rsidRPr="001266AB" w:rsidRDefault="00330632">
            <w:pPr>
              <w:pStyle w:val="ListParagraph"/>
              <w:numPr>
                <w:ilvl w:val="0"/>
                <w:numId w:val="6"/>
              </w:numPr>
              <w:rPr>
                <w:rFonts w:ascii="Tahoma" w:hAnsi="Tahoma" w:cs="Tahoma"/>
                <w:sz w:val="24"/>
                <w:szCs w:val="24"/>
              </w:rPr>
            </w:pPr>
            <w:r w:rsidRPr="001266AB">
              <w:rPr>
                <w:rFonts w:ascii="Tahoma" w:hAnsi="Tahoma" w:cs="Tahoma"/>
                <w:sz w:val="24"/>
                <w:szCs w:val="24"/>
              </w:rPr>
              <w:t>Understand the different sociological perspectives ‘health’ and ‘illness’</w:t>
            </w:r>
          </w:p>
          <w:p w14:paraId="4F02BC54" w14:textId="77777777" w:rsidR="00330632" w:rsidRPr="001266AB" w:rsidRDefault="00330632">
            <w:pPr>
              <w:pStyle w:val="ListParagraph"/>
              <w:numPr>
                <w:ilvl w:val="0"/>
                <w:numId w:val="6"/>
              </w:numPr>
              <w:rPr>
                <w:rFonts w:ascii="Tahoma" w:hAnsi="Tahoma" w:cs="Tahoma"/>
                <w:sz w:val="24"/>
                <w:szCs w:val="24"/>
              </w:rPr>
            </w:pPr>
            <w:r w:rsidRPr="001266AB">
              <w:rPr>
                <w:rFonts w:ascii="Tahoma" w:hAnsi="Tahoma" w:cs="Tahoma"/>
                <w:sz w:val="24"/>
                <w:szCs w:val="24"/>
              </w:rPr>
              <w:t>Be able to analyse social variations in health and society</w:t>
            </w:r>
          </w:p>
          <w:p w14:paraId="12910ED3" w14:textId="5B1B9D3F" w:rsidR="00330632" w:rsidRPr="001266AB" w:rsidRDefault="00330632">
            <w:pPr>
              <w:pStyle w:val="ListParagraph"/>
              <w:numPr>
                <w:ilvl w:val="0"/>
                <w:numId w:val="6"/>
              </w:numPr>
              <w:rPr>
                <w:rFonts w:ascii="Tahoma" w:hAnsi="Tahoma" w:cs="Tahoma"/>
                <w:sz w:val="24"/>
                <w:szCs w:val="24"/>
              </w:rPr>
            </w:pPr>
            <w:r w:rsidRPr="001266AB">
              <w:rPr>
                <w:rFonts w:ascii="Tahoma" w:hAnsi="Tahoma" w:cs="Tahoma"/>
                <w:sz w:val="24"/>
                <w:szCs w:val="24"/>
              </w:rPr>
              <w:t>Be able to analyse the sociological explanation for inequalities in health and illness</w:t>
            </w:r>
          </w:p>
        </w:tc>
      </w:tr>
      <w:tr w:rsidR="00C01F0A" w:rsidRPr="00D02707" w14:paraId="6165F803" w14:textId="77777777" w:rsidTr="006C1091">
        <w:tc>
          <w:tcPr>
            <w:tcW w:w="13887" w:type="dxa"/>
            <w:gridSpan w:val="3"/>
            <w:shd w:val="clear" w:color="auto" w:fill="FFFFFF" w:themeFill="background1"/>
          </w:tcPr>
          <w:p w14:paraId="65D96E36" w14:textId="44BCD089" w:rsidR="00C01F0A" w:rsidRPr="001266AB" w:rsidRDefault="00C01F0A" w:rsidP="00C01F0A">
            <w:pPr>
              <w:rPr>
                <w:rFonts w:ascii="Tahoma" w:hAnsi="Tahoma" w:cs="Tahoma"/>
                <w:b/>
                <w:bCs/>
                <w:sz w:val="24"/>
                <w:szCs w:val="24"/>
              </w:rPr>
            </w:pPr>
            <w:r w:rsidRPr="001266AB">
              <w:rPr>
                <w:rFonts w:ascii="Tahoma" w:hAnsi="Tahoma" w:cs="Tahoma"/>
                <w:b/>
                <w:bCs/>
                <w:sz w:val="24"/>
                <w:szCs w:val="24"/>
              </w:rPr>
              <w:t>Mandatory Ungraded Units</w:t>
            </w:r>
          </w:p>
        </w:tc>
      </w:tr>
      <w:tr w:rsidR="00C01F0A" w:rsidRPr="00D02707" w14:paraId="02B81999" w14:textId="77777777" w:rsidTr="00A6608D">
        <w:tc>
          <w:tcPr>
            <w:tcW w:w="3397" w:type="dxa"/>
            <w:shd w:val="clear" w:color="auto" w:fill="FFFFFF" w:themeFill="background1"/>
          </w:tcPr>
          <w:p w14:paraId="0E498E6A" w14:textId="290BA8EF" w:rsidR="00C01F0A" w:rsidRPr="001266AB" w:rsidRDefault="00C01F0A" w:rsidP="00C01F0A">
            <w:pPr>
              <w:rPr>
                <w:rFonts w:ascii="Tahoma" w:hAnsi="Tahoma" w:cs="Tahoma"/>
                <w:sz w:val="24"/>
                <w:szCs w:val="24"/>
              </w:rPr>
            </w:pPr>
            <w:r w:rsidRPr="001266AB">
              <w:rPr>
                <w:rFonts w:ascii="Tahoma" w:hAnsi="Tahoma" w:cs="Tahoma"/>
                <w:sz w:val="24"/>
                <w:szCs w:val="24"/>
              </w:rPr>
              <w:t>Preparation for HE</w:t>
            </w:r>
          </w:p>
        </w:tc>
        <w:tc>
          <w:tcPr>
            <w:tcW w:w="1701" w:type="dxa"/>
            <w:shd w:val="clear" w:color="auto" w:fill="FFFFFF" w:themeFill="background1"/>
          </w:tcPr>
          <w:p w14:paraId="36E92AB6" w14:textId="75E5A1EE" w:rsidR="00C01F0A" w:rsidRPr="001266AB" w:rsidRDefault="00C01F0A" w:rsidP="00C01F0A">
            <w:pPr>
              <w:rPr>
                <w:rFonts w:ascii="Tahoma" w:hAnsi="Tahoma" w:cs="Tahoma"/>
                <w:sz w:val="24"/>
                <w:szCs w:val="24"/>
              </w:rPr>
            </w:pPr>
            <w:r w:rsidRPr="001266AB">
              <w:rPr>
                <w:rFonts w:ascii="Tahoma" w:hAnsi="Tahoma" w:cs="Tahoma"/>
                <w:sz w:val="24"/>
                <w:szCs w:val="24"/>
              </w:rPr>
              <w:t>3</w:t>
            </w:r>
          </w:p>
        </w:tc>
        <w:tc>
          <w:tcPr>
            <w:tcW w:w="8789" w:type="dxa"/>
            <w:shd w:val="clear" w:color="auto" w:fill="FFFFFF" w:themeFill="background1"/>
          </w:tcPr>
          <w:p w14:paraId="3CC17EB9" w14:textId="55B364D4" w:rsidR="00C01F0A" w:rsidRPr="001266AB" w:rsidRDefault="00C01F0A">
            <w:pPr>
              <w:pStyle w:val="ListParagraph"/>
              <w:numPr>
                <w:ilvl w:val="0"/>
                <w:numId w:val="7"/>
              </w:numPr>
              <w:rPr>
                <w:rFonts w:ascii="Tahoma" w:hAnsi="Tahoma" w:cs="Tahoma"/>
                <w:sz w:val="24"/>
                <w:szCs w:val="24"/>
              </w:rPr>
            </w:pPr>
            <w:r w:rsidRPr="001266AB">
              <w:rPr>
                <w:rFonts w:ascii="Tahoma" w:hAnsi="Tahoma" w:cs="Tahoma"/>
                <w:sz w:val="24"/>
                <w:szCs w:val="24"/>
              </w:rPr>
              <w:t xml:space="preserve">Understand how to identify opportunities for Higher Education. </w:t>
            </w:r>
          </w:p>
          <w:p w14:paraId="4B94B5F1" w14:textId="7E75F7D1" w:rsidR="00C01F0A" w:rsidRPr="001266AB" w:rsidRDefault="00C01F0A">
            <w:pPr>
              <w:pStyle w:val="ListParagraph"/>
              <w:numPr>
                <w:ilvl w:val="0"/>
                <w:numId w:val="7"/>
              </w:numPr>
              <w:rPr>
                <w:rFonts w:ascii="Tahoma" w:hAnsi="Tahoma" w:cs="Tahoma"/>
                <w:sz w:val="24"/>
                <w:szCs w:val="24"/>
              </w:rPr>
            </w:pPr>
            <w:r w:rsidRPr="001266AB">
              <w:rPr>
                <w:rFonts w:ascii="Tahoma" w:hAnsi="Tahoma" w:cs="Tahoma"/>
                <w:sz w:val="24"/>
                <w:szCs w:val="24"/>
              </w:rPr>
              <w:lastRenderedPageBreak/>
              <w:t xml:space="preserve">Understand the process of completing a Higher Education application form. </w:t>
            </w:r>
          </w:p>
          <w:p w14:paraId="2A18566B" w14:textId="5A2BD93C" w:rsidR="00C01F0A" w:rsidRPr="001266AB" w:rsidRDefault="00C01F0A">
            <w:pPr>
              <w:pStyle w:val="ListParagraph"/>
              <w:numPr>
                <w:ilvl w:val="0"/>
                <w:numId w:val="7"/>
              </w:numPr>
              <w:rPr>
                <w:rFonts w:ascii="Tahoma" w:hAnsi="Tahoma" w:cs="Tahoma"/>
                <w:sz w:val="24"/>
                <w:szCs w:val="24"/>
              </w:rPr>
            </w:pPr>
            <w:r w:rsidRPr="001266AB">
              <w:rPr>
                <w:rFonts w:ascii="Tahoma" w:hAnsi="Tahoma" w:cs="Tahoma"/>
                <w:sz w:val="24"/>
                <w:szCs w:val="24"/>
              </w:rPr>
              <w:t>Understand preparation required for the interview process.</w:t>
            </w:r>
          </w:p>
        </w:tc>
      </w:tr>
      <w:tr w:rsidR="00C01F0A" w:rsidRPr="00D02707" w14:paraId="0B96A0AA" w14:textId="77777777" w:rsidTr="00AF1461">
        <w:tc>
          <w:tcPr>
            <w:tcW w:w="3397" w:type="dxa"/>
            <w:shd w:val="clear" w:color="auto" w:fill="auto"/>
          </w:tcPr>
          <w:p w14:paraId="7D55A978" w14:textId="4F9A46A8" w:rsidR="00C01F0A" w:rsidRPr="001266AB" w:rsidRDefault="00C01F0A" w:rsidP="00C01F0A">
            <w:pPr>
              <w:rPr>
                <w:rFonts w:ascii="Tahoma" w:hAnsi="Tahoma" w:cs="Tahoma"/>
                <w:sz w:val="24"/>
                <w:szCs w:val="24"/>
              </w:rPr>
            </w:pPr>
            <w:r w:rsidRPr="001266AB">
              <w:rPr>
                <w:rFonts w:ascii="Tahoma" w:hAnsi="Tahoma" w:cs="Tahoma"/>
                <w:sz w:val="24"/>
                <w:szCs w:val="24"/>
              </w:rPr>
              <w:lastRenderedPageBreak/>
              <w:t>Numeracy in a Health Context</w:t>
            </w:r>
          </w:p>
        </w:tc>
        <w:tc>
          <w:tcPr>
            <w:tcW w:w="1701" w:type="dxa"/>
            <w:shd w:val="clear" w:color="auto" w:fill="FFFFFF" w:themeFill="background1"/>
          </w:tcPr>
          <w:p w14:paraId="5A535795" w14:textId="0FF6559A" w:rsidR="00C01F0A" w:rsidRPr="001266AB" w:rsidRDefault="00C01F0A" w:rsidP="00C01F0A">
            <w:pPr>
              <w:rPr>
                <w:rFonts w:ascii="Tahoma" w:hAnsi="Tahoma" w:cs="Tahoma"/>
                <w:sz w:val="24"/>
                <w:szCs w:val="24"/>
              </w:rPr>
            </w:pPr>
            <w:r w:rsidRPr="001266AB">
              <w:rPr>
                <w:rFonts w:ascii="Tahoma" w:hAnsi="Tahoma" w:cs="Tahoma"/>
                <w:sz w:val="24"/>
                <w:szCs w:val="24"/>
              </w:rPr>
              <w:t>3</w:t>
            </w:r>
          </w:p>
        </w:tc>
        <w:tc>
          <w:tcPr>
            <w:tcW w:w="8789" w:type="dxa"/>
            <w:shd w:val="clear" w:color="auto" w:fill="FFFFFF" w:themeFill="background1"/>
          </w:tcPr>
          <w:p w14:paraId="2AB23C65" w14:textId="77777777" w:rsidR="00C01F0A" w:rsidRPr="001266AB" w:rsidRDefault="00EF3649">
            <w:pPr>
              <w:pStyle w:val="ListParagraph"/>
              <w:numPr>
                <w:ilvl w:val="0"/>
                <w:numId w:val="7"/>
              </w:numPr>
              <w:rPr>
                <w:rFonts w:ascii="Tahoma" w:hAnsi="Tahoma" w:cs="Tahoma"/>
                <w:sz w:val="24"/>
                <w:szCs w:val="24"/>
              </w:rPr>
            </w:pPr>
            <w:r w:rsidRPr="001266AB">
              <w:rPr>
                <w:rFonts w:ascii="Tahoma" w:hAnsi="Tahoma" w:cs="Tahoma"/>
                <w:sz w:val="24"/>
                <w:szCs w:val="24"/>
              </w:rPr>
              <w:t>Understand and use the four rules of number, including in relation to units of measure</w:t>
            </w:r>
          </w:p>
          <w:p w14:paraId="7F924A72" w14:textId="77777777" w:rsidR="00EF3649" w:rsidRPr="001266AB" w:rsidRDefault="00EF3649">
            <w:pPr>
              <w:pStyle w:val="ListParagraph"/>
              <w:numPr>
                <w:ilvl w:val="0"/>
                <w:numId w:val="7"/>
              </w:numPr>
              <w:rPr>
                <w:rFonts w:ascii="Tahoma" w:hAnsi="Tahoma" w:cs="Tahoma"/>
                <w:sz w:val="24"/>
                <w:szCs w:val="24"/>
              </w:rPr>
            </w:pPr>
            <w:r w:rsidRPr="001266AB">
              <w:rPr>
                <w:rFonts w:ascii="Tahoma" w:hAnsi="Tahoma" w:cs="Tahoma"/>
                <w:sz w:val="24"/>
                <w:szCs w:val="24"/>
              </w:rPr>
              <w:t>Understand and use decimals, fractions and percentages, including in relation to units of measure</w:t>
            </w:r>
          </w:p>
          <w:p w14:paraId="4A53CAC4" w14:textId="0ADCF2DB" w:rsidR="00EF3649" w:rsidRPr="001266AB" w:rsidRDefault="00EF3649">
            <w:pPr>
              <w:pStyle w:val="ListParagraph"/>
              <w:numPr>
                <w:ilvl w:val="0"/>
                <w:numId w:val="7"/>
              </w:numPr>
              <w:rPr>
                <w:rFonts w:ascii="Tahoma" w:hAnsi="Tahoma" w:cs="Tahoma"/>
                <w:sz w:val="24"/>
                <w:szCs w:val="24"/>
              </w:rPr>
            </w:pPr>
            <w:r w:rsidRPr="001266AB">
              <w:rPr>
                <w:rFonts w:ascii="Tahoma" w:hAnsi="Tahoma" w:cs="Tahoma"/>
                <w:sz w:val="24"/>
                <w:szCs w:val="24"/>
              </w:rPr>
              <w:t>Know how to use a calculator to solve problems and use appropriate tools to check their answers</w:t>
            </w:r>
          </w:p>
        </w:tc>
      </w:tr>
      <w:tr w:rsidR="00C01F0A" w:rsidRPr="00D02707" w14:paraId="69C7C752" w14:textId="77777777" w:rsidTr="00AF1461">
        <w:tc>
          <w:tcPr>
            <w:tcW w:w="3397" w:type="dxa"/>
            <w:shd w:val="clear" w:color="auto" w:fill="auto"/>
          </w:tcPr>
          <w:p w14:paraId="0EA9685B" w14:textId="35C53E47" w:rsidR="00C01F0A" w:rsidRPr="001266AB" w:rsidRDefault="00C01F0A" w:rsidP="00C01F0A">
            <w:pPr>
              <w:rPr>
                <w:rFonts w:ascii="Tahoma" w:hAnsi="Tahoma" w:cs="Tahoma"/>
                <w:sz w:val="24"/>
                <w:szCs w:val="24"/>
              </w:rPr>
            </w:pPr>
            <w:r w:rsidRPr="001266AB">
              <w:rPr>
                <w:rFonts w:ascii="Tahoma" w:hAnsi="Tahoma" w:cs="Tahoma"/>
                <w:sz w:val="24"/>
                <w:szCs w:val="24"/>
              </w:rPr>
              <w:t>Academic Writing Skills</w:t>
            </w:r>
          </w:p>
        </w:tc>
        <w:tc>
          <w:tcPr>
            <w:tcW w:w="1701" w:type="dxa"/>
            <w:shd w:val="clear" w:color="auto" w:fill="FFFFFF" w:themeFill="background1"/>
          </w:tcPr>
          <w:p w14:paraId="14152C53" w14:textId="6B21CE8F" w:rsidR="00C01F0A" w:rsidRPr="001266AB" w:rsidRDefault="00C01F0A" w:rsidP="00C01F0A">
            <w:pPr>
              <w:rPr>
                <w:rFonts w:ascii="Tahoma" w:hAnsi="Tahoma" w:cs="Tahoma"/>
                <w:sz w:val="24"/>
                <w:szCs w:val="24"/>
              </w:rPr>
            </w:pPr>
            <w:r w:rsidRPr="001266AB">
              <w:rPr>
                <w:rFonts w:ascii="Tahoma" w:hAnsi="Tahoma" w:cs="Tahoma"/>
                <w:sz w:val="24"/>
                <w:szCs w:val="24"/>
              </w:rPr>
              <w:t>3</w:t>
            </w:r>
          </w:p>
        </w:tc>
        <w:tc>
          <w:tcPr>
            <w:tcW w:w="8789" w:type="dxa"/>
            <w:shd w:val="clear" w:color="auto" w:fill="FFFFFF" w:themeFill="background1"/>
          </w:tcPr>
          <w:p w14:paraId="18A33E99" w14:textId="1770B585" w:rsidR="00C01F0A" w:rsidRPr="001266AB" w:rsidRDefault="00C01F0A">
            <w:pPr>
              <w:pStyle w:val="ListParagraph"/>
              <w:numPr>
                <w:ilvl w:val="0"/>
                <w:numId w:val="7"/>
              </w:numPr>
              <w:rPr>
                <w:rFonts w:ascii="Tahoma" w:hAnsi="Tahoma" w:cs="Tahoma"/>
                <w:sz w:val="24"/>
                <w:szCs w:val="24"/>
              </w:rPr>
            </w:pPr>
            <w:r w:rsidRPr="001266AB">
              <w:rPr>
                <w:rFonts w:ascii="Tahoma" w:hAnsi="Tahoma" w:cs="Tahoma"/>
                <w:sz w:val="24"/>
                <w:szCs w:val="24"/>
              </w:rPr>
              <w:t xml:space="preserve">Be able to record information from a range of sources. Be able to plan and develop a structured framework for extended writing, including an introduction, main body and conclusion. </w:t>
            </w:r>
          </w:p>
          <w:p w14:paraId="0B5227A6" w14:textId="1BC8A414" w:rsidR="00C01F0A" w:rsidRPr="001266AB" w:rsidRDefault="00C01F0A">
            <w:pPr>
              <w:pStyle w:val="ListParagraph"/>
              <w:numPr>
                <w:ilvl w:val="0"/>
                <w:numId w:val="7"/>
              </w:numPr>
              <w:rPr>
                <w:rFonts w:ascii="Tahoma" w:hAnsi="Tahoma" w:cs="Tahoma"/>
                <w:sz w:val="24"/>
                <w:szCs w:val="24"/>
              </w:rPr>
            </w:pPr>
            <w:r w:rsidRPr="001266AB">
              <w:rPr>
                <w:rFonts w:ascii="Tahoma" w:hAnsi="Tahoma" w:cs="Tahoma"/>
                <w:sz w:val="24"/>
                <w:szCs w:val="24"/>
              </w:rPr>
              <w:t>Be able to proofread and edit own writing effectively.</w:t>
            </w:r>
          </w:p>
        </w:tc>
      </w:tr>
      <w:tr w:rsidR="00C01F0A" w:rsidRPr="00D02707" w14:paraId="4C7F9056" w14:textId="77777777" w:rsidTr="00AF1461">
        <w:trPr>
          <w:trHeight w:val="211"/>
        </w:trPr>
        <w:tc>
          <w:tcPr>
            <w:tcW w:w="3397" w:type="dxa"/>
            <w:shd w:val="clear" w:color="auto" w:fill="auto"/>
          </w:tcPr>
          <w:p w14:paraId="322840BB" w14:textId="313EC565" w:rsidR="00C01F0A" w:rsidRPr="001266AB" w:rsidRDefault="00C01F0A" w:rsidP="00C01F0A">
            <w:pPr>
              <w:rPr>
                <w:rFonts w:ascii="Tahoma" w:hAnsi="Tahoma" w:cs="Tahoma"/>
                <w:sz w:val="24"/>
                <w:szCs w:val="24"/>
              </w:rPr>
            </w:pPr>
            <w:r w:rsidRPr="001266AB">
              <w:rPr>
                <w:rFonts w:ascii="Tahoma" w:hAnsi="Tahoma" w:cs="Tahoma"/>
                <w:sz w:val="24"/>
                <w:szCs w:val="24"/>
              </w:rPr>
              <w:t>Professional Behaviours: Nursing &amp; Health Professions</w:t>
            </w:r>
          </w:p>
        </w:tc>
        <w:tc>
          <w:tcPr>
            <w:tcW w:w="1701" w:type="dxa"/>
            <w:shd w:val="clear" w:color="auto" w:fill="FFFFFF" w:themeFill="background1"/>
          </w:tcPr>
          <w:p w14:paraId="4D4803AD" w14:textId="7FE64BE0" w:rsidR="00C01F0A" w:rsidRPr="001266AB" w:rsidRDefault="003005F8" w:rsidP="00C01F0A">
            <w:pPr>
              <w:rPr>
                <w:rFonts w:ascii="Tahoma" w:hAnsi="Tahoma" w:cs="Tahoma"/>
                <w:sz w:val="24"/>
                <w:szCs w:val="24"/>
              </w:rPr>
            </w:pPr>
            <w:r w:rsidRPr="001266AB">
              <w:rPr>
                <w:rFonts w:ascii="Tahoma" w:hAnsi="Tahoma" w:cs="Tahoma"/>
                <w:sz w:val="24"/>
                <w:szCs w:val="24"/>
              </w:rPr>
              <w:t>3</w:t>
            </w:r>
          </w:p>
        </w:tc>
        <w:tc>
          <w:tcPr>
            <w:tcW w:w="8789" w:type="dxa"/>
            <w:shd w:val="clear" w:color="auto" w:fill="FFFFFF" w:themeFill="background1"/>
          </w:tcPr>
          <w:p w14:paraId="4523B953" w14:textId="77777777" w:rsidR="00C01F0A" w:rsidRPr="001266AB" w:rsidRDefault="003005F8">
            <w:pPr>
              <w:pStyle w:val="ListParagraph"/>
              <w:numPr>
                <w:ilvl w:val="0"/>
                <w:numId w:val="7"/>
              </w:numPr>
              <w:rPr>
                <w:rFonts w:ascii="Tahoma" w:hAnsi="Tahoma" w:cs="Tahoma"/>
                <w:sz w:val="24"/>
                <w:szCs w:val="24"/>
              </w:rPr>
            </w:pPr>
            <w:r w:rsidRPr="001266AB">
              <w:rPr>
                <w:rFonts w:ascii="Tahoma" w:hAnsi="Tahoma" w:cs="Tahoma"/>
                <w:sz w:val="24"/>
                <w:szCs w:val="24"/>
              </w:rPr>
              <w:t xml:space="preserve">Understand the characteristics required to be a health professional, making reference to the relevant professional and regulatory </w:t>
            </w:r>
            <w:r w:rsidR="00EF3649" w:rsidRPr="001266AB">
              <w:rPr>
                <w:rFonts w:ascii="Tahoma" w:hAnsi="Tahoma" w:cs="Tahoma"/>
                <w:sz w:val="24"/>
                <w:szCs w:val="24"/>
              </w:rPr>
              <w:t>bodies</w:t>
            </w:r>
            <w:r w:rsidRPr="001266AB">
              <w:rPr>
                <w:rFonts w:ascii="Tahoma" w:hAnsi="Tahoma" w:cs="Tahoma"/>
                <w:sz w:val="24"/>
                <w:szCs w:val="24"/>
              </w:rPr>
              <w:t xml:space="preserve"> and The Professional Standards Authority standards for registration in relation to, Patient Centred Care and concepts of professionalism as they apply to conduct, performance and ethics of those on the relevant professional and regulatory bodies register</w:t>
            </w:r>
          </w:p>
          <w:p w14:paraId="68BCF153" w14:textId="77777777" w:rsidR="00EF3649" w:rsidRPr="001266AB" w:rsidRDefault="00EF3649">
            <w:pPr>
              <w:pStyle w:val="ListParagraph"/>
              <w:numPr>
                <w:ilvl w:val="0"/>
                <w:numId w:val="7"/>
              </w:numPr>
              <w:rPr>
                <w:rFonts w:ascii="Tahoma" w:hAnsi="Tahoma" w:cs="Tahoma"/>
                <w:sz w:val="24"/>
                <w:szCs w:val="24"/>
              </w:rPr>
            </w:pPr>
            <w:r w:rsidRPr="001266AB">
              <w:rPr>
                <w:rFonts w:ascii="Tahoma" w:hAnsi="Tahoma" w:cs="Tahoma"/>
                <w:sz w:val="24"/>
                <w:szCs w:val="24"/>
              </w:rPr>
              <w:t>Understand effective communication and teamworking skills</w:t>
            </w:r>
          </w:p>
          <w:p w14:paraId="0CA19206" w14:textId="77777777" w:rsidR="00EF3649" w:rsidRPr="001266AB" w:rsidRDefault="00EF3649">
            <w:pPr>
              <w:pStyle w:val="ListParagraph"/>
              <w:numPr>
                <w:ilvl w:val="0"/>
                <w:numId w:val="7"/>
              </w:numPr>
              <w:rPr>
                <w:rFonts w:ascii="Tahoma" w:hAnsi="Tahoma" w:cs="Tahoma"/>
                <w:sz w:val="24"/>
                <w:szCs w:val="24"/>
              </w:rPr>
            </w:pPr>
            <w:r w:rsidRPr="001266AB">
              <w:rPr>
                <w:rFonts w:ascii="Tahoma" w:hAnsi="Tahoma" w:cs="Tahoma"/>
                <w:sz w:val="24"/>
                <w:szCs w:val="24"/>
              </w:rPr>
              <w:t>Know how to manage risk and deal effectively with problems</w:t>
            </w:r>
          </w:p>
          <w:p w14:paraId="5EC1D119" w14:textId="18D114A3" w:rsidR="00EF3649" w:rsidRPr="001266AB" w:rsidRDefault="00EF3649">
            <w:pPr>
              <w:pStyle w:val="ListParagraph"/>
              <w:numPr>
                <w:ilvl w:val="0"/>
                <w:numId w:val="7"/>
              </w:numPr>
              <w:rPr>
                <w:rFonts w:ascii="Tahoma" w:hAnsi="Tahoma" w:cs="Tahoma"/>
                <w:sz w:val="24"/>
                <w:szCs w:val="24"/>
              </w:rPr>
            </w:pPr>
            <w:r w:rsidRPr="001266AB">
              <w:rPr>
                <w:rFonts w:ascii="Tahoma" w:hAnsi="Tahoma" w:cs="Tahoma"/>
                <w:sz w:val="24"/>
                <w:szCs w:val="24"/>
              </w:rPr>
              <w:t>Be able to reflect on own personal and professional practice and develop a personal and professional development plan</w:t>
            </w:r>
          </w:p>
        </w:tc>
      </w:tr>
      <w:tr w:rsidR="00C01F0A" w:rsidRPr="00D02707" w14:paraId="78BFD6EF" w14:textId="77777777" w:rsidTr="00A6608D">
        <w:tc>
          <w:tcPr>
            <w:tcW w:w="3397" w:type="dxa"/>
            <w:shd w:val="clear" w:color="auto" w:fill="FFFFFF" w:themeFill="background1"/>
          </w:tcPr>
          <w:p w14:paraId="6B07FF33" w14:textId="7DB0C539" w:rsidR="00C01F0A" w:rsidRPr="001266AB" w:rsidRDefault="00C01F0A" w:rsidP="00C01F0A">
            <w:pPr>
              <w:rPr>
                <w:rFonts w:ascii="Tahoma" w:hAnsi="Tahoma" w:cs="Tahoma"/>
                <w:sz w:val="24"/>
                <w:szCs w:val="24"/>
              </w:rPr>
            </w:pPr>
            <w:r w:rsidRPr="001266AB">
              <w:rPr>
                <w:rFonts w:ascii="Tahoma" w:hAnsi="Tahoma" w:cs="Tahoma"/>
                <w:sz w:val="24"/>
                <w:szCs w:val="24"/>
              </w:rPr>
              <w:t>Promoting Wellbeing &amp; Building Resilience</w:t>
            </w:r>
          </w:p>
        </w:tc>
        <w:tc>
          <w:tcPr>
            <w:tcW w:w="1701" w:type="dxa"/>
            <w:shd w:val="clear" w:color="auto" w:fill="FFFFFF" w:themeFill="background1"/>
          </w:tcPr>
          <w:p w14:paraId="2CD63659" w14:textId="5A2F88AB" w:rsidR="00C01F0A" w:rsidRPr="001266AB" w:rsidRDefault="00C01F0A" w:rsidP="00C01F0A">
            <w:pPr>
              <w:rPr>
                <w:rFonts w:ascii="Tahoma" w:hAnsi="Tahoma" w:cs="Tahoma"/>
                <w:sz w:val="24"/>
                <w:szCs w:val="24"/>
              </w:rPr>
            </w:pPr>
            <w:r w:rsidRPr="001266AB">
              <w:rPr>
                <w:rFonts w:ascii="Tahoma" w:hAnsi="Tahoma" w:cs="Tahoma"/>
                <w:sz w:val="24"/>
                <w:szCs w:val="24"/>
              </w:rPr>
              <w:t>3</w:t>
            </w:r>
          </w:p>
        </w:tc>
        <w:tc>
          <w:tcPr>
            <w:tcW w:w="8789" w:type="dxa"/>
            <w:shd w:val="clear" w:color="auto" w:fill="FFFFFF" w:themeFill="background1"/>
          </w:tcPr>
          <w:p w14:paraId="2D8D2C34" w14:textId="7B466E09" w:rsidR="00C01F0A" w:rsidRPr="001266AB" w:rsidRDefault="00C01F0A">
            <w:pPr>
              <w:pStyle w:val="ListParagraph"/>
              <w:numPr>
                <w:ilvl w:val="0"/>
                <w:numId w:val="7"/>
              </w:numPr>
              <w:rPr>
                <w:rFonts w:ascii="Tahoma" w:hAnsi="Tahoma" w:cs="Tahoma"/>
                <w:sz w:val="24"/>
                <w:szCs w:val="24"/>
              </w:rPr>
            </w:pPr>
            <w:r w:rsidRPr="001266AB">
              <w:rPr>
                <w:rFonts w:ascii="Tahoma" w:hAnsi="Tahoma" w:cs="Tahoma"/>
                <w:sz w:val="24"/>
                <w:szCs w:val="24"/>
              </w:rPr>
              <w:t xml:space="preserve">Understand the physical and psychological impact of pressure and stress on mental wellbeing. </w:t>
            </w:r>
          </w:p>
          <w:p w14:paraId="1BE58DDA" w14:textId="4DCE4B70" w:rsidR="00C01F0A" w:rsidRPr="001266AB" w:rsidRDefault="00C01F0A">
            <w:pPr>
              <w:pStyle w:val="ListParagraph"/>
              <w:numPr>
                <w:ilvl w:val="0"/>
                <w:numId w:val="7"/>
              </w:numPr>
              <w:rPr>
                <w:rFonts w:ascii="Tahoma" w:hAnsi="Tahoma" w:cs="Tahoma"/>
                <w:sz w:val="24"/>
                <w:szCs w:val="24"/>
              </w:rPr>
            </w:pPr>
            <w:r w:rsidRPr="001266AB">
              <w:rPr>
                <w:rFonts w:ascii="Tahoma" w:hAnsi="Tahoma" w:cs="Tahoma"/>
                <w:sz w:val="24"/>
                <w:szCs w:val="24"/>
              </w:rPr>
              <w:t xml:space="preserve">Understand the connection between mental wellbeing and resilience. </w:t>
            </w:r>
          </w:p>
          <w:p w14:paraId="49FE9240" w14:textId="0ADF816C" w:rsidR="00C01F0A" w:rsidRPr="001266AB" w:rsidRDefault="00C01F0A">
            <w:pPr>
              <w:pStyle w:val="ListParagraph"/>
              <w:numPr>
                <w:ilvl w:val="0"/>
                <w:numId w:val="7"/>
              </w:numPr>
              <w:rPr>
                <w:rFonts w:ascii="Tahoma" w:hAnsi="Tahoma" w:cs="Tahoma"/>
                <w:sz w:val="24"/>
                <w:szCs w:val="24"/>
              </w:rPr>
            </w:pPr>
            <w:r w:rsidRPr="001266AB">
              <w:rPr>
                <w:rFonts w:ascii="Tahoma" w:hAnsi="Tahoma" w:cs="Tahoma"/>
                <w:sz w:val="24"/>
                <w:szCs w:val="24"/>
              </w:rPr>
              <w:t xml:space="preserve">Understand the factors that can improve wellbeing and build resilience. </w:t>
            </w:r>
          </w:p>
          <w:p w14:paraId="30EFC0AF" w14:textId="6F8E3B9B" w:rsidR="00C01F0A" w:rsidRPr="001266AB" w:rsidRDefault="00C01F0A">
            <w:pPr>
              <w:pStyle w:val="ListParagraph"/>
              <w:numPr>
                <w:ilvl w:val="0"/>
                <w:numId w:val="7"/>
              </w:numPr>
              <w:rPr>
                <w:rFonts w:ascii="Tahoma" w:hAnsi="Tahoma" w:cs="Tahoma"/>
                <w:sz w:val="24"/>
                <w:szCs w:val="24"/>
              </w:rPr>
            </w:pPr>
            <w:r w:rsidRPr="001266AB">
              <w:rPr>
                <w:rFonts w:ascii="Tahoma" w:hAnsi="Tahoma" w:cs="Tahoma"/>
                <w:sz w:val="24"/>
                <w:szCs w:val="24"/>
              </w:rPr>
              <w:t>Understand how to manage an individual’s mental wellbeing and the support available to them.</w:t>
            </w:r>
          </w:p>
        </w:tc>
      </w:tr>
      <w:tr w:rsidR="00C01F0A" w:rsidRPr="00D02707" w14:paraId="2BD08E63" w14:textId="77777777" w:rsidTr="00D07C61">
        <w:tc>
          <w:tcPr>
            <w:tcW w:w="13887" w:type="dxa"/>
            <w:gridSpan w:val="3"/>
            <w:shd w:val="clear" w:color="auto" w:fill="FFFFFF" w:themeFill="background1"/>
          </w:tcPr>
          <w:p w14:paraId="00933E7A" w14:textId="28670932" w:rsidR="00C01F0A" w:rsidRPr="001266AB" w:rsidRDefault="00C01F0A" w:rsidP="00C01F0A">
            <w:pPr>
              <w:rPr>
                <w:rFonts w:ascii="Tahoma" w:hAnsi="Tahoma" w:cs="Tahoma"/>
                <w:b/>
                <w:bCs/>
                <w:sz w:val="24"/>
                <w:szCs w:val="24"/>
              </w:rPr>
            </w:pPr>
            <w:r w:rsidRPr="001266AB">
              <w:rPr>
                <w:rFonts w:ascii="Tahoma" w:hAnsi="Tahoma" w:cs="Tahoma"/>
                <w:b/>
                <w:bCs/>
                <w:sz w:val="24"/>
                <w:szCs w:val="24"/>
              </w:rPr>
              <w:t xml:space="preserve">Optional </w:t>
            </w:r>
            <w:r w:rsidR="00F16B74" w:rsidRPr="001266AB">
              <w:rPr>
                <w:rFonts w:ascii="Tahoma" w:hAnsi="Tahoma" w:cs="Tahoma"/>
                <w:b/>
                <w:bCs/>
                <w:sz w:val="24"/>
                <w:szCs w:val="24"/>
              </w:rPr>
              <w:t xml:space="preserve">Graded </w:t>
            </w:r>
            <w:r w:rsidRPr="001266AB">
              <w:rPr>
                <w:rFonts w:ascii="Tahoma" w:hAnsi="Tahoma" w:cs="Tahoma"/>
                <w:b/>
                <w:bCs/>
                <w:sz w:val="24"/>
                <w:szCs w:val="24"/>
              </w:rPr>
              <w:t>Units</w:t>
            </w:r>
          </w:p>
        </w:tc>
      </w:tr>
      <w:tr w:rsidR="00C01F0A" w:rsidRPr="00D02707" w14:paraId="5A257D2D" w14:textId="77777777" w:rsidTr="00A6608D">
        <w:tc>
          <w:tcPr>
            <w:tcW w:w="3397" w:type="dxa"/>
            <w:shd w:val="clear" w:color="auto" w:fill="FFFFFF" w:themeFill="background1"/>
          </w:tcPr>
          <w:p w14:paraId="27488BB3" w14:textId="58BADEA6" w:rsidR="00C01F0A" w:rsidRPr="001266AB" w:rsidRDefault="00C01F0A" w:rsidP="00C01F0A">
            <w:pPr>
              <w:rPr>
                <w:rFonts w:ascii="Tahoma" w:hAnsi="Tahoma" w:cs="Tahoma"/>
                <w:sz w:val="24"/>
                <w:szCs w:val="24"/>
              </w:rPr>
            </w:pPr>
            <w:r w:rsidRPr="001266AB">
              <w:rPr>
                <w:rFonts w:ascii="Tahoma" w:hAnsi="Tahoma" w:cs="Tahoma"/>
                <w:sz w:val="24"/>
                <w:szCs w:val="24"/>
              </w:rPr>
              <w:lastRenderedPageBreak/>
              <w:t>Care Principles</w:t>
            </w:r>
          </w:p>
          <w:p w14:paraId="6EF951D5" w14:textId="58D2BA79" w:rsidR="00C01F0A" w:rsidRPr="001266AB" w:rsidRDefault="00C01F0A" w:rsidP="00C01F0A">
            <w:pPr>
              <w:rPr>
                <w:rFonts w:ascii="Tahoma" w:hAnsi="Tahoma" w:cs="Tahoma"/>
                <w:sz w:val="24"/>
                <w:szCs w:val="24"/>
              </w:rPr>
            </w:pPr>
          </w:p>
        </w:tc>
        <w:tc>
          <w:tcPr>
            <w:tcW w:w="1701" w:type="dxa"/>
            <w:shd w:val="clear" w:color="auto" w:fill="FFFFFF" w:themeFill="background1"/>
          </w:tcPr>
          <w:p w14:paraId="6DC54BFE" w14:textId="306629BD" w:rsidR="00C01F0A" w:rsidRPr="001266AB" w:rsidRDefault="00C01F0A" w:rsidP="00C01F0A">
            <w:pPr>
              <w:rPr>
                <w:rFonts w:ascii="Tahoma" w:hAnsi="Tahoma" w:cs="Tahoma"/>
                <w:sz w:val="24"/>
                <w:szCs w:val="24"/>
              </w:rPr>
            </w:pPr>
            <w:r w:rsidRPr="001266AB">
              <w:rPr>
                <w:rFonts w:ascii="Tahoma" w:hAnsi="Tahoma" w:cs="Tahoma"/>
                <w:sz w:val="24"/>
                <w:szCs w:val="24"/>
              </w:rPr>
              <w:t>6</w:t>
            </w:r>
          </w:p>
        </w:tc>
        <w:tc>
          <w:tcPr>
            <w:tcW w:w="8789" w:type="dxa"/>
            <w:shd w:val="clear" w:color="auto" w:fill="FFFFFF" w:themeFill="background1"/>
          </w:tcPr>
          <w:p w14:paraId="49A2D205" w14:textId="36345110" w:rsidR="00C01F0A" w:rsidRPr="001266AB" w:rsidRDefault="00C01F0A">
            <w:pPr>
              <w:pStyle w:val="ListParagraph"/>
              <w:numPr>
                <w:ilvl w:val="0"/>
                <w:numId w:val="8"/>
              </w:numPr>
              <w:rPr>
                <w:rFonts w:ascii="Tahoma" w:hAnsi="Tahoma" w:cs="Tahoma"/>
                <w:sz w:val="24"/>
                <w:szCs w:val="24"/>
              </w:rPr>
            </w:pPr>
            <w:r w:rsidRPr="001266AB">
              <w:rPr>
                <w:rFonts w:ascii="Tahoma" w:hAnsi="Tahoma" w:cs="Tahoma"/>
                <w:sz w:val="24"/>
                <w:szCs w:val="24"/>
              </w:rPr>
              <w:t>Understand the values and principles set out within a professional code of conduct.</w:t>
            </w:r>
          </w:p>
          <w:p w14:paraId="065FEBC0" w14:textId="77777777" w:rsidR="00C01F0A" w:rsidRPr="001266AB" w:rsidRDefault="00C01F0A">
            <w:pPr>
              <w:pStyle w:val="ListParagraph"/>
              <w:numPr>
                <w:ilvl w:val="0"/>
                <w:numId w:val="8"/>
              </w:numPr>
              <w:rPr>
                <w:rFonts w:ascii="Tahoma" w:hAnsi="Tahoma" w:cs="Tahoma"/>
                <w:sz w:val="24"/>
                <w:szCs w:val="24"/>
              </w:rPr>
            </w:pPr>
            <w:r w:rsidRPr="001266AB">
              <w:rPr>
                <w:rFonts w:ascii="Tahoma" w:hAnsi="Tahoma" w:cs="Tahoma"/>
                <w:sz w:val="24"/>
                <w:szCs w:val="24"/>
              </w:rPr>
              <w:t>Understand and maintain confidentiality of information</w:t>
            </w:r>
          </w:p>
          <w:p w14:paraId="4501339A" w14:textId="513345F5" w:rsidR="00C01F0A" w:rsidRPr="001266AB" w:rsidRDefault="00C01F0A">
            <w:pPr>
              <w:pStyle w:val="ListParagraph"/>
              <w:numPr>
                <w:ilvl w:val="0"/>
                <w:numId w:val="8"/>
              </w:numPr>
              <w:rPr>
                <w:rFonts w:ascii="Tahoma" w:hAnsi="Tahoma" w:cs="Tahoma"/>
                <w:sz w:val="24"/>
                <w:szCs w:val="24"/>
              </w:rPr>
            </w:pPr>
            <w:r w:rsidRPr="001266AB">
              <w:rPr>
                <w:rFonts w:ascii="Tahoma" w:hAnsi="Tahoma" w:cs="Tahoma"/>
                <w:sz w:val="24"/>
                <w:szCs w:val="24"/>
              </w:rPr>
              <w:t>Understand and promote anti-discriminatory practice</w:t>
            </w:r>
          </w:p>
        </w:tc>
      </w:tr>
      <w:tr w:rsidR="001F4CBC" w:rsidRPr="00D02707" w14:paraId="058A080C" w14:textId="77777777" w:rsidTr="00267FC4">
        <w:tc>
          <w:tcPr>
            <w:tcW w:w="13887" w:type="dxa"/>
            <w:gridSpan w:val="3"/>
            <w:shd w:val="clear" w:color="auto" w:fill="FFFFFF" w:themeFill="background1"/>
          </w:tcPr>
          <w:p w14:paraId="76A3D0B1" w14:textId="44C6D6D7" w:rsidR="001F4CBC" w:rsidRPr="001266AB" w:rsidRDefault="001F4CBC" w:rsidP="0059333E">
            <w:pPr>
              <w:rPr>
                <w:rFonts w:ascii="Tahoma" w:hAnsi="Tahoma" w:cs="Tahoma"/>
                <w:sz w:val="24"/>
                <w:szCs w:val="24"/>
              </w:rPr>
            </w:pPr>
            <w:r w:rsidRPr="001266AB">
              <w:rPr>
                <w:rFonts w:ascii="Tahoma" w:hAnsi="Tahoma" w:cs="Tahoma"/>
                <w:sz w:val="24"/>
                <w:szCs w:val="24"/>
              </w:rPr>
              <w:t xml:space="preserve">Or </w:t>
            </w:r>
            <w:r w:rsidR="001266AB" w:rsidRPr="001266AB">
              <w:rPr>
                <w:rFonts w:ascii="Tahoma" w:hAnsi="Tahoma" w:cs="Tahoma"/>
                <w:b/>
                <w:bCs/>
                <w:sz w:val="24"/>
                <w:szCs w:val="24"/>
              </w:rPr>
              <w:t xml:space="preserve">Two </w:t>
            </w:r>
            <w:r w:rsidRPr="001266AB">
              <w:rPr>
                <w:rFonts w:ascii="Tahoma" w:hAnsi="Tahoma" w:cs="Tahoma"/>
                <w:sz w:val="24"/>
                <w:szCs w:val="24"/>
              </w:rPr>
              <w:t>of the following</w:t>
            </w:r>
          </w:p>
        </w:tc>
      </w:tr>
      <w:tr w:rsidR="00424F00" w:rsidRPr="00D02707" w14:paraId="31CE09F8" w14:textId="77777777" w:rsidTr="00A6608D">
        <w:tc>
          <w:tcPr>
            <w:tcW w:w="3397" w:type="dxa"/>
            <w:shd w:val="clear" w:color="auto" w:fill="FFFFFF" w:themeFill="background1"/>
          </w:tcPr>
          <w:p w14:paraId="19566A67" w14:textId="04E72617" w:rsidR="00424F00" w:rsidRPr="001266AB" w:rsidRDefault="00424F00" w:rsidP="00424F00">
            <w:pPr>
              <w:rPr>
                <w:rFonts w:ascii="Tahoma" w:hAnsi="Tahoma" w:cs="Tahoma"/>
                <w:sz w:val="24"/>
                <w:szCs w:val="24"/>
              </w:rPr>
            </w:pPr>
            <w:r w:rsidRPr="001266AB">
              <w:rPr>
                <w:rFonts w:ascii="Tahoma" w:hAnsi="Tahoma" w:cs="Tahoma"/>
                <w:sz w:val="24"/>
                <w:szCs w:val="24"/>
              </w:rPr>
              <w:t>The Role of the Midwife During Labour and Birth</w:t>
            </w:r>
          </w:p>
        </w:tc>
        <w:tc>
          <w:tcPr>
            <w:tcW w:w="1701" w:type="dxa"/>
            <w:shd w:val="clear" w:color="auto" w:fill="FFFFFF" w:themeFill="background1"/>
          </w:tcPr>
          <w:p w14:paraId="233CBAA0" w14:textId="32ACFD6C" w:rsidR="00424F00" w:rsidRPr="001266AB" w:rsidRDefault="00424F00" w:rsidP="00424F00">
            <w:pPr>
              <w:rPr>
                <w:rFonts w:ascii="Tahoma" w:hAnsi="Tahoma" w:cs="Tahoma"/>
                <w:sz w:val="24"/>
                <w:szCs w:val="24"/>
              </w:rPr>
            </w:pPr>
            <w:r w:rsidRPr="001266AB">
              <w:rPr>
                <w:rFonts w:ascii="Tahoma" w:hAnsi="Tahoma" w:cs="Tahoma"/>
                <w:sz w:val="24"/>
                <w:szCs w:val="24"/>
              </w:rPr>
              <w:t>3</w:t>
            </w:r>
          </w:p>
        </w:tc>
        <w:tc>
          <w:tcPr>
            <w:tcW w:w="8789" w:type="dxa"/>
            <w:shd w:val="clear" w:color="auto" w:fill="FFFFFF" w:themeFill="background1"/>
          </w:tcPr>
          <w:p w14:paraId="3182F380" w14:textId="77777777" w:rsidR="00424F00" w:rsidRPr="001266AB" w:rsidRDefault="00424F00">
            <w:pPr>
              <w:pStyle w:val="ListParagraph"/>
              <w:numPr>
                <w:ilvl w:val="0"/>
                <w:numId w:val="9"/>
              </w:numPr>
              <w:rPr>
                <w:rFonts w:ascii="Tahoma" w:hAnsi="Tahoma" w:cs="Tahoma"/>
                <w:sz w:val="24"/>
                <w:szCs w:val="24"/>
              </w:rPr>
            </w:pPr>
            <w:r w:rsidRPr="001266AB">
              <w:rPr>
                <w:rFonts w:ascii="Tahoma" w:hAnsi="Tahoma" w:cs="Tahoma"/>
                <w:sz w:val="24"/>
                <w:szCs w:val="24"/>
              </w:rPr>
              <w:t xml:space="preserve">Understand the various environments available in labour and birth. </w:t>
            </w:r>
          </w:p>
          <w:p w14:paraId="07C4321F" w14:textId="77777777" w:rsidR="00424F00" w:rsidRPr="001266AB" w:rsidRDefault="00424F00">
            <w:pPr>
              <w:pStyle w:val="ListParagraph"/>
              <w:numPr>
                <w:ilvl w:val="0"/>
                <w:numId w:val="9"/>
              </w:numPr>
              <w:rPr>
                <w:rFonts w:ascii="Tahoma" w:hAnsi="Tahoma" w:cs="Tahoma"/>
                <w:sz w:val="24"/>
                <w:szCs w:val="24"/>
              </w:rPr>
            </w:pPr>
            <w:r w:rsidRPr="001266AB">
              <w:rPr>
                <w:rFonts w:ascii="Tahoma" w:hAnsi="Tahoma" w:cs="Tahoma"/>
                <w:sz w:val="24"/>
                <w:szCs w:val="24"/>
              </w:rPr>
              <w:t xml:space="preserve">Understand the stages of labour and the role of the midwife in relation to labour and delivery. </w:t>
            </w:r>
          </w:p>
          <w:p w14:paraId="6BD0515B" w14:textId="0CC380B8" w:rsidR="00424F00" w:rsidRPr="001266AB" w:rsidRDefault="00424F00">
            <w:pPr>
              <w:pStyle w:val="ListParagraph"/>
              <w:numPr>
                <w:ilvl w:val="0"/>
                <w:numId w:val="9"/>
              </w:numPr>
              <w:rPr>
                <w:rFonts w:ascii="Tahoma" w:hAnsi="Tahoma" w:cs="Tahoma"/>
                <w:sz w:val="24"/>
                <w:szCs w:val="24"/>
              </w:rPr>
            </w:pPr>
            <w:r w:rsidRPr="001266AB">
              <w:rPr>
                <w:rFonts w:ascii="Tahoma" w:hAnsi="Tahoma" w:cs="Tahoma"/>
                <w:sz w:val="24"/>
                <w:szCs w:val="24"/>
              </w:rPr>
              <w:t>Understand how the midwife assists in the care of the parent(s) and the new born baby in the immediate post-natal period.</w:t>
            </w:r>
          </w:p>
        </w:tc>
      </w:tr>
      <w:tr w:rsidR="00424F00" w:rsidRPr="00D02707" w14:paraId="66B8E4D7" w14:textId="77777777" w:rsidTr="001F61E5">
        <w:trPr>
          <w:trHeight w:val="997"/>
        </w:trPr>
        <w:tc>
          <w:tcPr>
            <w:tcW w:w="3397" w:type="dxa"/>
            <w:shd w:val="clear" w:color="auto" w:fill="FFFFFF" w:themeFill="background1"/>
          </w:tcPr>
          <w:p w14:paraId="432DC1D3" w14:textId="77777777" w:rsidR="00424F00" w:rsidRPr="001266AB" w:rsidRDefault="00424F00" w:rsidP="00424F00">
            <w:pPr>
              <w:rPr>
                <w:rFonts w:ascii="Tahoma" w:hAnsi="Tahoma" w:cs="Tahoma"/>
                <w:sz w:val="24"/>
                <w:szCs w:val="24"/>
              </w:rPr>
            </w:pPr>
            <w:r w:rsidRPr="001266AB">
              <w:rPr>
                <w:rFonts w:ascii="Tahoma" w:hAnsi="Tahoma" w:cs="Tahoma"/>
                <w:sz w:val="24"/>
                <w:szCs w:val="24"/>
              </w:rPr>
              <w:t>Antenatal Care and the Role of the Midwife</w:t>
            </w:r>
          </w:p>
          <w:p w14:paraId="4D719138" w14:textId="77777777" w:rsidR="00424F00" w:rsidRPr="001266AB" w:rsidRDefault="00424F00" w:rsidP="00424F00">
            <w:pPr>
              <w:rPr>
                <w:rFonts w:ascii="Tahoma" w:hAnsi="Tahoma" w:cs="Tahoma"/>
                <w:sz w:val="24"/>
                <w:szCs w:val="24"/>
              </w:rPr>
            </w:pPr>
          </w:p>
          <w:p w14:paraId="4FC3FE40" w14:textId="36FD31F3" w:rsidR="00424F00" w:rsidRPr="001266AB" w:rsidRDefault="00424F00" w:rsidP="00424F00">
            <w:pPr>
              <w:rPr>
                <w:rFonts w:ascii="Tahoma" w:hAnsi="Tahoma" w:cs="Tahoma"/>
                <w:sz w:val="24"/>
                <w:szCs w:val="24"/>
              </w:rPr>
            </w:pPr>
          </w:p>
        </w:tc>
        <w:tc>
          <w:tcPr>
            <w:tcW w:w="1701" w:type="dxa"/>
            <w:shd w:val="clear" w:color="auto" w:fill="FFFFFF" w:themeFill="background1"/>
          </w:tcPr>
          <w:p w14:paraId="2CFDBCA3" w14:textId="18DCFBD2" w:rsidR="00424F00" w:rsidRPr="001266AB" w:rsidRDefault="00424F00" w:rsidP="00424F00">
            <w:pPr>
              <w:rPr>
                <w:rFonts w:ascii="Tahoma" w:hAnsi="Tahoma" w:cs="Tahoma"/>
                <w:sz w:val="24"/>
                <w:szCs w:val="24"/>
              </w:rPr>
            </w:pPr>
            <w:r w:rsidRPr="001266AB">
              <w:rPr>
                <w:rFonts w:ascii="Tahoma" w:hAnsi="Tahoma" w:cs="Tahoma"/>
                <w:sz w:val="24"/>
                <w:szCs w:val="24"/>
              </w:rPr>
              <w:t>3</w:t>
            </w:r>
          </w:p>
        </w:tc>
        <w:tc>
          <w:tcPr>
            <w:tcW w:w="8789" w:type="dxa"/>
            <w:shd w:val="clear" w:color="auto" w:fill="FFFFFF" w:themeFill="background1"/>
          </w:tcPr>
          <w:p w14:paraId="70B55F08" w14:textId="77777777" w:rsidR="00424F00" w:rsidRPr="001266AB" w:rsidRDefault="00424F00">
            <w:pPr>
              <w:pStyle w:val="ListParagraph"/>
              <w:numPr>
                <w:ilvl w:val="0"/>
                <w:numId w:val="9"/>
              </w:numPr>
              <w:rPr>
                <w:rFonts w:ascii="Tahoma" w:hAnsi="Tahoma" w:cs="Tahoma"/>
                <w:sz w:val="24"/>
                <w:szCs w:val="24"/>
              </w:rPr>
            </w:pPr>
            <w:r w:rsidRPr="001266AB">
              <w:rPr>
                <w:rFonts w:ascii="Tahoma" w:hAnsi="Tahoma" w:cs="Tahoma"/>
                <w:sz w:val="24"/>
                <w:szCs w:val="24"/>
              </w:rPr>
              <w:t xml:space="preserve">Understand the role of the midwife in relation to the pregnant woman. </w:t>
            </w:r>
          </w:p>
          <w:p w14:paraId="790BBB80" w14:textId="77777777" w:rsidR="00424F00" w:rsidRPr="001266AB" w:rsidRDefault="00424F00">
            <w:pPr>
              <w:pStyle w:val="ListParagraph"/>
              <w:numPr>
                <w:ilvl w:val="0"/>
                <w:numId w:val="9"/>
              </w:numPr>
              <w:rPr>
                <w:rFonts w:ascii="Tahoma" w:hAnsi="Tahoma" w:cs="Tahoma"/>
                <w:sz w:val="24"/>
                <w:szCs w:val="24"/>
              </w:rPr>
            </w:pPr>
            <w:r w:rsidRPr="001266AB">
              <w:rPr>
                <w:rFonts w:ascii="Tahoma" w:hAnsi="Tahoma" w:cs="Tahoma"/>
                <w:sz w:val="24"/>
                <w:szCs w:val="24"/>
              </w:rPr>
              <w:t xml:space="preserve">Understand factors that the midwife should consider in the care of the pregnant woman. </w:t>
            </w:r>
          </w:p>
          <w:p w14:paraId="1D3A7576" w14:textId="5225189B" w:rsidR="00424F00" w:rsidRPr="001266AB" w:rsidRDefault="00424F00">
            <w:pPr>
              <w:pStyle w:val="ListParagraph"/>
              <w:numPr>
                <w:ilvl w:val="0"/>
                <w:numId w:val="9"/>
              </w:numPr>
              <w:jc w:val="both"/>
              <w:rPr>
                <w:rFonts w:ascii="Tahoma" w:hAnsi="Tahoma" w:cs="Tahoma"/>
                <w:sz w:val="24"/>
                <w:szCs w:val="24"/>
              </w:rPr>
            </w:pPr>
            <w:r w:rsidRPr="001266AB">
              <w:rPr>
                <w:rFonts w:ascii="Tahoma" w:hAnsi="Tahoma" w:cs="Tahoma"/>
                <w:sz w:val="24"/>
                <w:szCs w:val="24"/>
              </w:rPr>
              <w:t>Understand the impact that lifestyle choice can have on pregnancy.</w:t>
            </w:r>
          </w:p>
        </w:tc>
      </w:tr>
      <w:tr w:rsidR="001266AB" w:rsidRPr="00D02707" w14:paraId="3FFB7625" w14:textId="77777777" w:rsidTr="007F12AA">
        <w:trPr>
          <w:trHeight w:val="997"/>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tcPr>
          <w:p w14:paraId="3D7B6477" w14:textId="77777777" w:rsidR="001266AB" w:rsidRPr="001266AB" w:rsidRDefault="001266AB" w:rsidP="001266AB">
            <w:pPr>
              <w:pStyle w:val="Default"/>
              <w:rPr>
                <w:rFonts w:ascii="Tahoma" w:hAnsi="Tahoma" w:cs="Tahoma"/>
              </w:rPr>
            </w:pPr>
            <w:r w:rsidRPr="001266AB">
              <w:rPr>
                <w:rFonts w:ascii="Tahoma" w:hAnsi="Tahoma" w:cs="Tahoma"/>
              </w:rPr>
              <w:t xml:space="preserve">Actions of Medicines on the Human Body </w:t>
            </w:r>
          </w:p>
          <w:p w14:paraId="4361331A" w14:textId="77777777" w:rsidR="001266AB" w:rsidRPr="001266AB" w:rsidRDefault="001266AB" w:rsidP="001266AB">
            <w:pPr>
              <w:rPr>
                <w:rFonts w:ascii="Tahoma" w:hAnsi="Tahoma" w:cs="Tahoma"/>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2F24444" w14:textId="41C9EB9E" w:rsidR="001266AB" w:rsidRPr="001266AB" w:rsidRDefault="001266AB" w:rsidP="001266AB">
            <w:pPr>
              <w:rPr>
                <w:rFonts w:ascii="Tahoma" w:hAnsi="Tahoma" w:cs="Tahoma"/>
                <w:sz w:val="24"/>
                <w:szCs w:val="24"/>
              </w:rPr>
            </w:pPr>
            <w:r w:rsidRPr="001266AB">
              <w:rPr>
                <w:rFonts w:ascii="Tahoma" w:hAnsi="Tahoma" w:cs="Tahoma"/>
                <w:sz w:val="24"/>
                <w:szCs w:val="24"/>
              </w:rPr>
              <w:t>3</w:t>
            </w: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Pr>
          <w:p w14:paraId="7A60E3B0" w14:textId="77777777" w:rsidR="001266AB" w:rsidRPr="001266AB" w:rsidRDefault="001266AB">
            <w:pPr>
              <w:pStyle w:val="Default"/>
              <w:numPr>
                <w:ilvl w:val="0"/>
                <w:numId w:val="11"/>
              </w:numPr>
              <w:jc w:val="both"/>
              <w:rPr>
                <w:rFonts w:ascii="Tahoma" w:hAnsi="Tahoma" w:cs="Tahoma"/>
              </w:rPr>
            </w:pPr>
            <w:r w:rsidRPr="001266AB">
              <w:rPr>
                <w:rFonts w:ascii="Tahoma" w:hAnsi="Tahoma" w:cs="Tahoma"/>
              </w:rPr>
              <w:t xml:space="preserve">Understand the basic principles of how medicines work in the human body. </w:t>
            </w:r>
          </w:p>
          <w:p w14:paraId="720BC83A" w14:textId="77777777" w:rsidR="001266AB" w:rsidRPr="001266AB" w:rsidRDefault="001266AB">
            <w:pPr>
              <w:pStyle w:val="Default"/>
              <w:numPr>
                <w:ilvl w:val="0"/>
                <w:numId w:val="11"/>
              </w:numPr>
              <w:jc w:val="both"/>
              <w:rPr>
                <w:rFonts w:ascii="Tahoma" w:hAnsi="Tahoma" w:cs="Tahoma"/>
              </w:rPr>
            </w:pPr>
            <w:r w:rsidRPr="001266AB">
              <w:rPr>
                <w:rFonts w:ascii="Tahoma" w:hAnsi="Tahoma" w:cs="Tahoma"/>
              </w:rPr>
              <w:t xml:space="preserve">Know about the uses and limitations of medicines, including their management in practice. </w:t>
            </w:r>
          </w:p>
          <w:p w14:paraId="233193AF" w14:textId="490D4B7C" w:rsidR="001266AB" w:rsidRPr="001266AB" w:rsidRDefault="001266AB">
            <w:pPr>
              <w:pStyle w:val="ListParagraph"/>
              <w:numPr>
                <w:ilvl w:val="0"/>
                <w:numId w:val="9"/>
              </w:numPr>
              <w:rPr>
                <w:rFonts w:ascii="Tahoma" w:hAnsi="Tahoma" w:cs="Tahoma"/>
                <w:sz w:val="24"/>
                <w:szCs w:val="24"/>
              </w:rPr>
            </w:pPr>
            <w:r w:rsidRPr="001266AB">
              <w:rPr>
                <w:rFonts w:ascii="Tahoma" w:hAnsi="Tahoma" w:cs="Tahoma"/>
                <w:sz w:val="24"/>
                <w:szCs w:val="24"/>
              </w:rPr>
              <w:t xml:space="preserve">Be able to use standard pharmacy resources to research answers to pharmaceutical queries. </w:t>
            </w:r>
          </w:p>
        </w:tc>
      </w:tr>
      <w:tr w:rsidR="00A65EAC" w:rsidRPr="00D02707" w14:paraId="1B425835" w14:textId="77777777" w:rsidTr="00A65EAC">
        <w:trPr>
          <w:trHeight w:val="390"/>
        </w:trPr>
        <w:tc>
          <w:tcPr>
            <w:tcW w:w="13887" w:type="dxa"/>
            <w:gridSpan w:val="3"/>
            <w:shd w:val="clear" w:color="auto" w:fill="FFFFFF" w:themeFill="background1"/>
          </w:tcPr>
          <w:p w14:paraId="41C770E2" w14:textId="47E85159" w:rsidR="00A65EAC" w:rsidRPr="001266AB" w:rsidRDefault="00A65EAC" w:rsidP="00A65EAC">
            <w:pPr>
              <w:rPr>
                <w:rFonts w:ascii="Tahoma" w:hAnsi="Tahoma" w:cs="Tahoma"/>
                <w:sz w:val="24"/>
                <w:szCs w:val="24"/>
              </w:rPr>
            </w:pPr>
            <w:r w:rsidRPr="001266AB">
              <w:rPr>
                <w:rFonts w:ascii="Tahoma" w:hAnsi="Tahoma" w:cs="Tahoma"/>
                <w:b/>
                <w:bCs/>
                <w:sz w:val="24"/>
                <w:szCs w:val="24"/>
              </w:rPr>
              <w:t>Additional Biology</w:t>
            </w:r>
          </w:p>
        </w:tc>
      </w:tr>
      <w:tr w:rsidR="00A65EAC" w:rsidRPr="00D02707" w14:paraId="4C940DB3" w14:textId="77777777" w:rsidTr="00A65EAC">
        <w:trPr>
          <w:trHeight w:val="411"/>
        </w:trPr>
        <w:tc>
          <w:tcPr>
            <w:tcW w:w="13887" w:type="dxa"/>
            <w:gridSpan w:val="3"/>
            <w:shd w:val="clear" w:color="auto" w:fill="FFFFFF" w:themeFill="background1"/>
          </w:tcPr>
          <w:p w14:paraId="2C4E22A6" w14:textId="6275E73D" w:rsidR="00A65EAC" w:rsidRPr="001266AB" w:rsidRDefault="00A65EAC" w:rsidP="00A65EAC">
            <w:pPr>
              <w:rPr>
                <w:rFonts w:ascii="Tahoma" w:hAnsi="Tahoma" w:cs="Tahoma"/>
                <w:sz w:val="24"/>
                <w:szCs w:val="24"/>
              </w:rPr>
            </w:pPr>
            <w:r w:rsidRPr="001266AB">
              <w:rPr>
                <w:rFonts w:ascii="Tahoma" w:hAnsi="Tahoma" w:cs="Tahoma"/>
                <w:sz w:val="24"/>
                <w:szCs w:val="24"/>
              </w:rPr>
              <w:t xml:space="preserve"> For learners requiring a larger number of biology credits.  This unit would replace </w:t>
            </w:r>
            <w:r w:rsidRPr="001266AB">
              <w:rPr>
                <w:rFonts w:ascii="Tahoma" w:hAnsi="Tahoma" w:cs="Tahoma"/>
                <w:i/>
                <w:iCs/>
                <w:sz w:val="24"/>
                <w:szCs w:val="24"/>
              </w:rPr>
              <w:t>‘Promoting Health’</w:t>
            </w:r>
          </w:p>
        </w:tc>
      </w:tr>
      <w:tr w:rsidR="00A65EAC" w:rsidRPr="00D02707" w14:paraId="57466C77" w14:textId="77777777" w:rsidTr="001F61E5">
        <w:trPr>
          <w:trHeight w:val="997"/>
        </w:trPr>
        <w:tc>
          <w:tcPr>
            <w:tcW w:w="3397" w:type="dxa"/>
            <w:shd w:val="clear" w:color="auto" w:fill="FFFFFF" w:themeFill="background1"/>
          </w:tcPr>
          <w:p w14:paraId="63EFFFEC" w14:textId="77777777" w:rsidR="00A65EAC" w:rsidRPr="001266AB" w:rsidRDefault="00A65EAC" w:rsidP="00A65EAC">
            <w:pPr>
              <w:rPr>
                <w:rFonts w:ascii="Tahoma" w:hAnsi="Tahoma" w:cs="Tahoma"/>
                <w:sz w:val="24"/>
                <w:szCs w:val="24"/>
              </w:rPr>
            </w:pPr>
          </w:p>
          <w:p w14:paraId="572464B5" w14:textId="0939E2BF" w:rsidR="00A65EAC" w:rsidRPr="001266AB" w:rsidRDefault="00A65EAC" w:rsidP="00A65EAC">
            <w:pPr>
              <w:rPr>
                <w:rFonts w:ascii="Tahoma" w:hAnsi="Tahoma" w:cs="Tahoma"/>
                <w:sz w:val="24"/>
                <w:szCs w:val="24"/>
              </w:rPr>
            </w:pPr>
            <w:r w:rsidRPr="001266AB">
              <w:rPr>
                <w:rFonts w:ascii="Tahoma" w:hAnsi="Tahoma" w:cs="Tahoma"/>
                <w:sz w:val="24"/>
                <w:szCs w:val="24"/>
              </w:rPr>
              <w:t>The Endocrine System</w:t>
            </w:r>
          </w:p>
        </w:tc>
        <w:tc>
          <w:tcPr>
            <w:tcW w:w="1701" w:type="dxa"/>
            <w:shd w:val="clear" w:color="auto" w:fill="FFFFFF" w:themeFill="background1"/>
          </w:tcPr>
          <w:p w14:paraId="2A386AE4" w14:textId="0CBC5CFB" w:rsidR="00A65EAC" w:rsidRPr="001266AB" w:rsidRDefault="00A65EAC" w:rsidP="00A65EAC">
            <w:pPr>
              <w:rPr>
                <w:rFonts w:ascii="Tahoma" w:hAnsi="Tahoma" w:cs="Tahoma"/>
                <w:sz w:val="24"/>
                <w:szCs w:val="24"/>
              </w:rPr>
            </w:pPr>
            <w:r w:rsidRPr="001266AB">
              <w:rPr>
                <w:rFonts w:ascii="Tahoma" w:hAnsi="Tahoma" w:cs="Tahoma"/>
                <w:sz w:val="24"/>
                <w:szCs w:val="24"/>
              </w:rPr>
              <w:t>3</w:t>
            </w:r>
          </w:p>
        </w:tc>
        <w:tc>
          <w:tcPr>
            <w:tcW w:w="8789" w:type="dxa"/>
            <w:shd w:val="clear" w:color="auto" w:fill="FFFFFF" w:themeFill="background1"/>
          </w:tcPr>
          <w:p w14:paraId="3147C760" w14:textId="77777777" w:rsidR="00A65EAC" w:rsidRPr="001266AB" w:rsidRDefault="00A65EAC">
            <w:pPr>
              <w:pStyle w:val="ListParagraph"/>
              <w:numPr>
                <w:ilvl w:val="0"/>
                <w:numId w:val="8"/>
              </w:numPr>
              <w:jc w:val="both"/>
              <w:rPr>
                <w:rFonts w:ascii="Tahoma" w:hAnsi="Tahoma" w:cs="Tahoma"/>
                <w:sz w:val="24"/>
                <w:szCs w:val="24"/>
              </w:rPr>
            </w:pPr>
            <w:r w:rsidRPr="001266AB">
              <w:rPr>
                <w:rFonts w:ascii="Tahoma" w:hAnsi="Tahoma" w:cs="Tahoma"/>
                <w:sz w:val="24"/>
                <w:szCs w:val="24"/>
              </w:rPr>
              <w:t>Now the structure of the endocrine system</w:t>
            </w:r>
          </w:p>
          <w:p w14:paraId="29B87E93" w14:textId="77777777" w:rsidR="00A65EAC" w:rsidRPr="001266AB" w:rsidRDefault="00A65EAC">
            <w:pPr>
              <w:pStyle w:val="ListParagraph"/>
              <w:numPr>
                <w:ilvl w:val="0"/>
                <w:numId w:val="8"/>
              </w:numPr>
              <w:jc w:val="both"/>
              <w:rPr>
                <w:rFonts w:ascii="Tahoma" w:hAnsi="Tahoma" w:cs="Tahoma"/>
                <w:sz w:val="24"/>
                <w:szCs w:val="24"/>
              </w:rPr>
            </w:pPr>
            <w:r w:rsidRPr="001266AB">
              <w:rPr>
                <w:rFonts w:ascii="Tahoma" w:hAnsi="Tahoma" w:cs="Tahoma"/>
                <w:sz w:val="24"/>
                <w:szCs w:val="24"/>
              </w:rPr>
              <w:t>Know the main features of hormone action</w:t>
            </w:r>
          </w:p>
          <w:p w14:paraId="25DC98EF" w14:textId="77777777" w:rsidR="00A65EAC" w:rsidRPr="001266AB" w:rsidRDefault="00A65EAC">
            <w:pPr>
              <w:pStyle w:val="ListParagraph"/>
              <w:numPr>
                <w:ilvl w:val="0"/>
                <w:numId w:val="8"/>
              </w:numPr>
              <w:jc w:val="both"/>
              <w:rPr>
                <w:rFonts w:ascii="Tahoma" w:hAnsi="Tahoma" w:cs="Tahoma"/>
                <w:sz w:val="24"/>
                <w:szCs w:val="24"/>
              </w:rPr>
            </w:pPr>
            <w:r w:rsidRPr="001266AB">
              <w:rPr>
                <w:rFonts w:ascii="Tahoma" w:hAnsi="Tahoma" w:cs="Tahoma"/>
                <w:sz w:val="24"/>
                <w:szCs w:val="24"/>
              </w:rPr>
              <w:t>Understand the action of the pituitary gland</w:t>
            </w:r>
          </w:p>
          <w:p w14:paraId="1AE3BFE6" w14:textId="77777777" w:rsidR="00A65EAC" w:rsidRPr="001266AB" w:rsidRDefault="00A65EAC">
            <w:pPr>
              <w:pStyle w:val="ListParagraph"/>
              <w:numPr>
                <w:ilvl w:val="0"/>
                <w:numId w:val="8"/>
              </w:numPr>
              <w:jc w:val="both"/>
              <w:rPr>
                <w:rFonts w:ascii="Tahoma" w:hAnsi="Tahoma" w:cs="Tahoma"/>
                <w:sz w:val="24"/>
                <w:szCs w:val="24"/>
              </w:rPr>
            </w:pPr>
            <w:r w:rsidRPr="001266AB">
              <w:rPr>
                <w:rFonts w:ascii="Tahoma" w:hAnsi="Tahoma" w:cs="Tahoma"/>
                <w:sz w:val="24"/>
                <w:szCs w:val="24"/>
              </w:rPr>
              <w:t>Understand the action of the adrenal gland</w:t>
            </w:r>
          </w:p>
          <w:p w14:paraId="51697F53" w14:textId="2E45A170" w:rsidR="00A65EAC" w:rsidRPr="001266AB" w:rsidRDefault="00A65EAC" w:rsidP="00A65EAC">
            <w:pPr>
              <w:pStyle w:val="ListParagraph"/>
              <w:rPr>
                <w:rFonts w:ascii="Tahoma" w:hAnsi="Tahoma" w:cs="Tahoma"/>
                <w:sz w:val="24"/>
                <w:szCs w:val="24"/>
              </w:rPr>
            </w:pPr>
            <w:r w:rsidRPr="001266AB">
              <w:rPr>
                <w:rFonts w:ascii="Tahoma" w:hAnsi="Tahoma" w:cs="Tahoma"/>
                <w:sz w:val="24"/>
                <w:szCs w:val="24"/>
              </w:rPr>
              <w:t>Understand the role of hormones in the control of blood sugar levels</w:t>
            </w:r>
          </w:p>
        </w:tc>
      </w:tr>
      <w:tr w:rsidR="00F16B74" w:rsidRPr="00D02707" w14:paraId="49FD52EA" w14:textId="77777777" w:rsidTr="00E46A85">
        <w:tc>
          <w:tcPr>
            <w:tcW w:w="13887" w:type="dxa"/>
            <w:gridSpan w:val="3"/>
            <w:shd w:val="clear" w:color="auto" w:fill="FFFFFF" w:themeFill="background1"/>
          </w:tcPr>
          <w:p w14:paraId="27E652A5" w14:textId="4802BFD0" w:rsidR="00F16B74" w:rsidRPr="001266AB" w:rsidRDefault="00F16B74" w:rsidP="00424F00">
            <w:pPr>
              <w:rPr>
                <w:rFonts w:ascii="Tahoma" w:hAnsi="Tahoma" w:cs="Tahoma"/>
                <w:b/>
                <w:bCs/>
                <w:color w:val="4472C4" w:themeColor="accent1"/>
                <w:sz w:val="24"/>
                <w:szCs w:val="24"/>
              </w:rPr>
            </w:pPr>
            <w:r w:rsidRPr="001266AB">
              <w:rPr>
                <w:rFonts w:ascii="Tahoma" w:hAnsi="Tahoma" w:cs="Tahoma"/>
                <w:b/>
                <w:bCs/>
                <w:sz w:val="24"/>
                <w:szCs w:val="24"/>
              </w:rPr>
              <w:t>Optional enrichment</w:t>
            </w:r>
          </w:p>
        </w:tc>
      </w:tr>
      <w:tr w:rsidR="00424F00" w:rsidRPr="00D02707" w14:paraId="3F1CF105" w14:textId="77777777" w:rsidTr="00A6608D">
        <w:tc>
          <w:tcPr>
            <w:tcW w:w="3397" w:type="dxa"/>
            <w:shd w:val="clear" w:color="auto" w:fill="FFFFFF" w:themeFill="background1"/>
          </w:tcPr>
          <w:p w14:paraId="2A66BFA9" w14:textId="77777777" w:rsidR="00424F00" w:rsidRPr="001266AB" w:rsidRDefault="00424F00" w:rsidP="00424F00">
            <w:pPr>
              <w:rPr>
                <w:rFonts w:ascii="Tahoma" w:hAnsi="Tahoma" w:cs="Tahoma"/>
                <w:sz w:val="24"/>
                <w:szCs w:val="24"/>
              </w:rPr>
            </w:pPr>
            <w:r w:rsidRPr="001266AB">
              <w:rPr>
                <w:rFonts w:ascii="Tahoma" w:hAnsi="Tahoma" w:cs="Tahoma"/>
                <w:sz w:val="24"/>
                <w:szCs w:val="24"/>
              </w:rPr>
              <w:t>Understanding Perinatal Mental Health Illness</w:t>
            </w:r>
          </w:p>
          <w:p w14:paraId="3D80649B" w14:textId="3DE3FA67" w:rsidR="00424F00" w:rsidRPr="001266AB" w:rsidRDefault="00424F00" w:rsidP="00424F00">
            <w:pPr>
              <w:rPr>
                <w:rFonts w:ascii="Tahoma" w:hAnsi="Tahoma" w:cs="Tahoma"/>
                <w:sz w:val="24"/>
                <w:szCs w:val="24"/>
              </w:rPr>
            </w:pPr>
            <w:r w:rsidRPr="001266AB">
              <w:rPr>
                <w:rFonts w:ascii="Tahoma" w:hAnsi="Tahoma" w:cs="Tahoma"/>
                <w:sz w:val="24"/>
                <w:szCs w:val="24"/>
              </w:rPr>
              <w:t>(</w:t>
            </w:r>
            <w:r w:rsidR="00514F09" w:rsidRPr="001266AB">
              <w:rPr>
                <w:rFonts w:ascii="Tahoma" w:hAnsi="Tahoma" w:cs="Tahoma"/>
                <w:sz w:val="24"/>
                <w:szCs w:val="24"/>
              </w:rPr>
              <w:t>no assignment)</w:t>
            </w:r>
          </w:p>
        </w:tc>
        <w:tc>
          <w:tcPr>
            <w:tcW w:w="1701" w:type="dxa"/>
            <w:shd w:val="clear" w:color="auto" w:fill="FFFFFF" w:themeFill="background1"/>
          </w:tcPr>
          <w:p w14:paraId="01A06275" w14:textId="477F746B" w:rsidR="00424F00" w:rsidRPr="001266AB" w:rsidRDefault="00424F00" w:rsidP="00424F00">
            <w:pPr>
              <w:rPr>
                <w:rFonts w:ascii="Tahoma" w:hAnsi="Tahoma" w:cs="Tahoma"/>
                <w:sz w:val="24"/>
                <w:szCs w:val="24"/>
              </w:rPr>
            </w:pPr>
            <w:r w:rsidRPr="001266AB">
              <w:rPr>
                <w:rFonts w:ascii="Tahoma" w:hAnsi="Tahoma" w:cs="Tahoma"/>
                <w:sz w:val="24"/>
                <w:szCs w:val="24"/>
              </w:rPr>
              <w:t xml:space="preserve">n/a </w:t>
            </w:r>
          </w:p>
        </w:tc>
        <w:tc>
          <w:tcPr>
            <w:tcW w:w="8789" w:type="dxa"/>
            <w:shd w:val="clear" w:color="auto" w:fill="FFFFFF" w:themeFill="background1"/>
          </w:tcPr>
          <w:p w14:paraId="7FA215B1" w14:textId="77777777" w:rsidR="00424F00" w:rsidRPr="001266AB" w:rsidRDefault="00424F00">
            <w:pPr>
              <w:pStyle w:val="ListParagraph"/>
              <w:numPr>
                <w:ilvl w:val="0"/>
                <w:numId w:val="10"/>
              </w:numPr>
              <w:rPr>
                <w:rFonts w:ascii="Tahoma" w:hAnsi="Tahoma" w:cs="Tahoma"/>
                <w:sz w:val="24"/>
                <w:szCs w:val="24"/>
              </w:rPr>
            </w:pPr>
            <w:r w:rsidRPr="001266AB">
              <w:rPr>
                <w:rFonts w:ascii="Tahoma" w:hAnsi="Tahoma" w:cs="Tahoma"/>
                <w:sz w:val="24"/>
                <w:szCs w:val="24"/>
              </w:rPr>
              <w:t>Understand perinatal mental health illness</w:t>
            </w:r>
          </w:p>
          <w:p w14:paraId="00EDD54F" w14:textId="19326AF3" w:rsidR="00424F00" w:rsidRPr="001266AB" w:rsidRDefault="00424F00">
            <w:pPr>
              <w:pStyle w:val="ListParagraph"/>
              <w:numPr>
                <w:ilvl w:val="0"/>
                <w:numId w:val="10"/>
              </w:numPr>
              <w:rPr>
                <w:rFonts w:ascii="Tahoma" w:hAnsi="Tahoma" w:cs="Tahoma"/>
                <w:sz w:val="24"/>
                <w:szCs w:val="24"/>
              </w:rPr>
            </w:pPr>
            <w:r w:rsidRPr="001266AB">
              <w:rPr>
                <w:rFonts w:ascii="Tahoma" w:hAnsi="Tahoma" w:cs="Tahoma"/>
                <w:sz w:val="24"/>
                <w:szCs w:val="24"/>
              </w:rPr>
              <w:t xml:space="preserve">Evaluate strategies developed to tackle perinatal mental health at a national and local level </w:t>
            </w:r>
          </w:p>
        </w:tc>
      </w:tr>
      <w:bookmarkEnd w:id="0"/>
    </w:tbl>
    <w:p w14:paraId="65ED89CB" w14:textId="32E4F156" w:rsidR="00CE6B82" w:rsidRPr="00D44741" w:rsidRDefault="00CE6B82" w:rsidP="00933ED3">
      <w:pPr>
        <w:rPr>
          <w:rFonts w:ascii="Tahoma" w:hAnsi="Tahoma" w:cs="Tahoma"/>
          <w:b/>
          <w:bCs/>
        </w:rPr>
      </w:pPr>
    </w:p>
    <w:sectPr w:rsidR="00CE6B82" w:rsidRPr="00D44741" w:rsidSect="00CE6B82">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4ECF1" w14:textId="77777777" w:rsidR="009D03AC" w:rsidRDefault="009D03AC" w:rsidP="00A153A1">
      <w:pPr>
        <w:spacing w:after="0" w:line="240" w:lineRule="auto"/>
      </w:pPr>
      <w:r>
        <w:separator/>
      </w:r>
    </w:p>
  </w:endnote>
  <w:endnote w:type="continuationSeparator" w:id="0">
    <w:p w14:paraId="076A5AB2" w14:textId="77777777" w:rsidR="009D03AC" w:rsidRDefault="009D03AC" w:rsidP="00A15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70412" w14:textId="5A0D7382" w:rsidR="00EA2EDF" w:rsidRPr="001F4CBC" w:rsidRDefault="001F4CBC">
    <w:pPr>
      <w:pStyle w:val="Footer"/>
      <w:rPr>
        <w:lang w:val="en-US"/>
      </w:rPr>
    </w:pPr>
    <w:r>
      <w:rPr>
        <w:lang w:val="en-US"/>
      </w:rPr>
      <w:t xml:space="preserve">Donna Simmonds Access to HE </w:t>
    </w:r>
    <w:r w:rsidR="00224F02">
      <w:rPr>
        <w:lang w:val="en-US"/>
      </w:rPr>
      <w:t>Nursing and Midwifery</w:t>
    </w:r>
    <w:r>
      <w:rPr>
        <w:lang w:val="en-US"/>
      </w:rPr>
      <w:t xml:space="preserve"> </w:t>
    </w:r>
    <w:r w:rsidR="001266AB">
      <w:rPr>
        <w:lang w:val="en-US"/>
      </w:rPr>
      <w:t>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DC444" w14:textId="77777777" w:rsidR="009D03AC" w:rsidRDefault="009D03AC" w:rsidP="00A153A1">
      <w:pPr>
        <w:spacing w:after="0" w:line="240" w:lineRule="auto"/>
      </w:pPr>
      <w:r>
        <w:separator/>
      </w:r>
    </w:p>
  </w:footnote>
  <w:footnote w:type="continuationSeparator" w:id="0">
    <w:p w14:paraId="5E916A4D" w14:textId="77777777" w:rsidR="009D03AC" w:rsidRDefault="009D03AC" w:rsidP="00A15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07348" w14:textId="72A3604B" w:rsidR="00A153A1" w:rsidRPr="00BD301E" w:rsidRDefault="00B8359E">
    <w:pPr>
      <w:pStyle w:val="Header"/>
      <w:rPr>
        <w:rFonts w:ascii="Tahoma" w:hAnsi="Tahoma" w:cs="Tahoma"/>
        <w:sz w:val="28"/>
        <w:szCs w:val="28"/>
      </w:rPr>
    </w:pPr>
    <w:r w:rsidRPr="00BD301E">
      <w:rPr>
        <w:rFonts w:ascii="Tahoma" w:hAnsi="Tahoma" w:cs="Tahoma"/>
        <w:noProof/>
        <w:sz w:val="28"/>
        <w:szCs w:val="28"/>
      </w:rPr>
      <w:drawing>
        <wp:anchor distT="0" distB="0" distL="114300" distR="114300" simplePos="0" relativeHeight="251661312" behindDoc="1" locked="0" layoutInCell="1" allowOverlap="1" wp14:anchorId="70908964" wp14:editId="5253D130">
          <wp:simplePos x="0" y="0"/>
          <wp:positionH relativeFrom="rightMargin">
            <wp:align>left</wp:align>
          </wp:positionH>
          <wp:positionV relativeFrom="paragraph">
            <wp:posOffset>-312494</wp:posOffset>
          </wp:positionV>
          <wp:extent cx="637540" cy="637540"/>
          <wp:effectExtent l="0" t="0" r="0" b="0"/>
          <wp:wrapTight wrapText="bothSides">
            <wp:wrapPolygon edited="0">
              <wp:start x="0" y="0"/>
              <wp:lineTo x="0" y="20653"/>
              <wp:lineTo x="20653" y="20653"/>
              <wp:lineTo x="2065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37540" cy="637540"/>
                  </a:xfrm>
                  <a:prstGeom prst="rect">
                    <a:avLst/>
                  </a:prstGeom>
                </pic:spPr>
              </pic:pic>
            </a:graphicData>
          </a:graphic>
          <wp14:sizeRelH relativeFrom="margin">
            <wp14:pctWidth>0</wp14:pctWidth>
          </wp14:sizeRelH>
          <wp14:sizeRelV relativeFrom="margin">
            <wp14:pctHeight>0</wp14:pctHeight>
          </wp14:sizeRelV>
        </wp:anchor>
      </w:drawing>
    </w:r>
    <w:r w:rsidR="00A153A1" w:rsidRPr="00BD301E">
      <w:rPr>
        <w:rFonts w:ascii="Tahoma" w:hAnsi="Tahoma" w:cs="Tahoma"/>
        <w:sz w:val="28"/>
        <w:szCs w:val="28"/>
      </w:rPr>
      <w:t>Units and Learning Outcomes</w:t>
    </w:r>
    <w:r w:rsidR="00A5786C" w:rsidRPr="00BD301E">
      <w:rPr>
        <w:rFonts w:ascii="Tahoma" w:hAnsi="Tahoma" w:cs="Tahoma"/>
        <w:sz w:val="28"/>
        <w:szCs w:val="28"/>
      </w:rPr>
      <w:t xml:space="preserve"> </w:t>
    </w:r>
    <w:r w:rsidR="006B1560">
      <w:rPr>
        <w:rFonts w:ascii="Tahoma" w:hAnsi="Tahoma" w:cs="Tahoma"/>
        <w:sz w:val="28"/>
        <w:szCs w:val="28"/>
      </w:rPr>
      <w:t xml:space="preserve">                                                          </w:t>
    </w:r>
    <w:r w:rsidR="00A5786C" w:rsidRPr="00BD301E">
      <w:rPr>
        <w:rFonts w:ascii="Tahoma" w:hAnsi="Tahoma" w:cs="Tahoma"/>
        <w:sz w:val="28"/>
        <w:szCs w:val="28"/>
      </w:rPr>
      <w:t xml:space="preserve">Access to </w:t>
    </w:r>
    <w:r w:rsidR="00D964CB" w:rsidRPr="00BD301E">
      <w:rPr>
        <w:rFonts w:ascii="Tahoma" w:hAnsi="Tahoma" w:cs="Tahoma"/>
        <w:sz w:val="28"/>
        <w:szCs w:val="28"/>
      </w:rPr>
      <w:t xml:space="preserve">HE </w:t>
    </w:r>
    <w:r w:rsidR="00224F02">
      <w:rPr>
        <w:rFonts w:ascii="Tahoma" w:hAnsi="Tahoma" w:cs="Tahoma"/>
        <w:sz w:val="28"/>
        <w:szCs w:val="28"/>
      </w:rPr>
      <w:t>Nursing and Midwifery</w:t>
    </w:r>
    <w:r w:rsidR="003F02D6">
      <w:rPr>
        <w:rFonts w:ascii="Tahoma" w:hAnsi="Tahoma" w:cs="Tahoma"/>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0D09"/>
    <w:multiLevelType w:val="hybridMultilevel"/>
    <w:tmpl w:val="9CB44A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40841"/>
    <w:multiLevelType w:val="hybridMultilevel"/>
    <w:tmpl w:val="C7F4904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CF06BBF"/>
    <w:multiLevelType w:val="hybridMultilevel"/>
    <w:tmpl w:val="93E064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EA74C0"/>
    <w:multiLevelType w:val="hybridMultilevel"/>
    <w:tmpl w:val="7804AA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551911"/>
    <w:multiLevelType w:val="hybridMultilevel"/>
    <w:tmpl w:val="C45801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F62BF5"/>
    <w:multiLevelType w:val="hybridMultilevel"/>
    <w:tmpl w:val="2208F7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9B11D9"/>
    <w:multiLevelType w:val="hybridMultilevel"/>
    <w:tmpl w:val="CD6412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F4769D"/>
    <w:multiLevelType w:val="hybridMultilevel"/>
    <w:tmpl w:val="66CCFD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A66393"/>
    <w:multiLevelType w:val="hybridMultilevel"/>
    <w:tmpl w:val="936E4A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4B5544"/>
    <w:multiLevelType w:val="hybridMultilevel"/>
    <w:tmpl w:val="953800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F422D6"/>
    <w:multiLevelType w:val="hybridMultilevel"/>
    <w:tmpl w:val="495A65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8521415">
    <w:abstractNumId w:val="3"/>
  </w:num>
  <w:num w:numId="2" w16cid:durableId="1620146085">
    <w:abstractNumId w:val="6"/>
  </w:num>
  <w:num w:numId="3" w16cid:durableId="1311445623">
    <w:abstractNumId w:val="0"/>
  </w:num>
  <w:num w:numId="4" w16cid:durableId="569460522">
    <w:abstractNumId w:val="8"/>
  </w:num>
  <w:num w:numId="5" w16cid:durableId="2101830710">
    <w:abstractNumId w:val="4"/>
  </w:num>
  <w:num w:numId="6" w16cid:durableId="1767919114">
    <w:abstractNumId w:val="2"/>
  </w:num>
  <w:num w:numId="7" w16cid:durableId="1081680439">
    <w:abstractNumId w:val="7"/>
  </w:num>
  <w:num w:numId="8" w16cid:durableId="56587096">
    <w:abstractNumId w:val="5"/>
  </w:num>
  <w:num w:numId="9" w16cid:durableId="1735809779">
    <w:abstractNumId w:val="10"/>
  </w:num>
  <w:num w:numId="10" w16cid:durableId="738600701">
    <w:abstractNumId w:val="9"/>
  </w:num>
  <w:num w:numId="11" w16cid:durableId="1059743766">
    <w:abstractNumId w:val="1"/>
    <w:lvlOverride w:ilvl="0"/>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3A1"/>
    <w:rsid w:val="00000971"/>
    <w:rsid w:val="000170E6"/>
    <w:rsid w:val="000672DA"/>
    <w:rsid w:val="00092A6F"/>
    <w:rsid w:val="000970F7"/>
    <w:rsid w:val="000B719D"/>
    <w:rsid w:val="001037F5"/>
    <w:rsid w:val="00124789"/>
    <w:rsid w:val="001266AB"/>
    <w:rsid w:val="00132322"/>
    <w:rsid w:val="00133FAC"/>
    <w:rsid w:val="00155BB4"/>
    <w:rsid w:val="0016058D"/>
    <w:rsid w:val="0016151D"/>
    <w:rsid w:val="001743D5"/>
    <w:rsid w:val="00187DEB"/>
    <w:rsid w:val="001B378F"/>
    <w:rsid w:val="001C578C"/>
    <w:rsid w:val="001C781B"/>
    <w:rsid w:val="001D6501"/>
    <w:rsid w:val="001E1D72"/>
    <w:rsid w:val="001E75A9"/>
    <w:rsid w:val="001F4CBC"/>
    <w:rsid w:val="001F61E5"/>
    <w:rsid w:val="002044EF"/>
    <w:rsid w:val="00214EDF"/>
    <w:rsid w:val="002247AD"/>
    <w:rsid w:val="00224F02"/>
    <w:rsid w:val="0024311F"/>
    <w:rsid w:val="00243AC0"/>
    <w:rsid w:val="0025519E"/>
    <w:rsid w:val="00263C59"/>
    <w:rsid w:val="0027426A"/>
    <w:rsid w:val="002D078C"/>
    <w:rsid w:val="002F12F9"/>
    <w:rsid w:val="003005F8"/>
    <w:rsid w:val="00301AED"/>
    <w:rsid w:val="00305019"/>
    <w:rsid w:val="003057D8"/>
    <w:rsid w:val="00310382"/>
    <w:rsid w:val="00323070"/>
    <w:rsid w:val="0032333F"/>
    <w:rsid w:val="00330632"/>
    <w:rsid w:val="003657E9"/>
    <w:rsid w:val="00370F18"/>
    <w:rsid w:val="00375D06"/>
    <w:rsid w:val="00397A1C"/>
    <w:rsid w:val="003A08ED"/>
    <w:rsid w:val="003B1703"/>
    <w:rsid w:val="003B4F51"/>
    <w:rsid w:val="003C0547"/>
    <w:rsid w:val="003E29F6"/>
    <w:rsid w:val="003F02D6"/>
    <w:rsid w:val="003F7C70"/>
    <w:rsid w:val="00401A39"/>
    <w:rsid w:val="004131C4"/>
    <w:rsid w:val="00414D22"/>
    <w:rsid w:val="00424F00"/>
    <w:rsid w:val="00470534"/>
    <w:rsid w:val="004713E9"/>
    <w:rsid w:val="00473654"/>
    <w:rsid w:val="00491C02"/>
    <w:rsid w:val="00514F09"/>
    <w:rsid w:val="00531567"/>
    <w:rsid w:val="005416ED"/>
    <w:rsid w:val="00542811"/>
    <w:rsid w:val="00552770"/>
    <w:rsid w:val="00553C84"/>
    <w:rsid w:val="00587E79"/>
    <w:rsid w:val="0059333E"/>
    <w:rsid w:val="00593A63"/>
    <w:rsid w:val="005D1D52"/>
    <w:rsid w:val="00633BA3"/>
    <w:rsid w:val="0066788B"/>
    <w:rsid w:val="006914AF"/>
    <w:rsid w:val="006B1560"/>
    <w:rsid w:val="006D61D3"/>
    <w:rsid w:val="006D730E"/>
    <w:rsid w:val="00715144"/>
    <w:rsid w:val="00721F2F"/>
    <w:rsid w:val="00722A14"/>
    <w:rsid w:val="00731BD7"/>
    <w:rsid w:val="00745999"/>
    <w:rsid w:val="00747B74"/>
    <w:rsid w:val="00790B89"/>
    <w:rsid w:val="00794342"/>
    <w:rsid w:val="007A62E8"/>
    <w:rsid w:val="007B35D7"/>
    <w:rsid w:val="007E4321"/>
    <w:rsid w:val="007F20BB"/>
    <w:rsid w:val="00807827"/>
    <w:rsid w:val="00860D5B"/>
    <w:rsid w:val="00884452"/>
    <w:rsid w:val="0089191A"/>
    <w:rsid w:val="008C5BEB"/>
    <w:rsid w:val="008C5F04"/>
    <w:rsid w:val="008C7D4A"/>
    <w:rsid w:val="008D4551"/>
    <w:rsid w:val="008E4FCF"/>
    <w:rsid w:val="008F1558"/>
    <w:rsid w:val="009078E7"/>
    <w:rsid w:val="00916904"/>
    <w:rsid w:val="00933ED3"/>
    <w:rsid w:val="00936763"/>
    <w:rsid w:val="009427A1"/>
    <w:rsid w:val="0099133D"/>
    <w:rsid w:val="009A71AA"/>
    <w:rsid w:val="009C743D"/>
    <w:rsid w:val="009D03AC"/>
    <w:rsid w:val="009D631F"/>
    <w:rsid w:val="009E56E5"/>
    <w:rsid w:val="009F6D59"/>
    <w:rsid w:val="00A153A1"/>
    <w:rsid w:val="00A505EC"/>
    <w:rsid w:val="00A5786C"/>
    <w:rsid w:val="00A64CB8"/>
    <w:rsid w:val="00A65EAC"/>
    <w:rsid w:val="00A6608D"/>
    <w:rsid w:val="00A76FCD"/>
    <w:rsid w:val="00A82D90"/>
    <w:rsid w:val="00A9583C"/>
    <w:rsid w:val="00AF01B4"/>
    <w:rsid w:val="00AF1461"/>
    <w:rsid w:val="00B71A38"/>
    <w:rsid w:val="00B753C9"/>
    <w:rsid w:val="00B8359E"/>
    <w:rsid w:val="00B92808"/>
    <w:rsid w:val="00BA23DF"/>
    <w:rsid w:val="00BB59DC"/>
    <w:rsid w:val="00BD2A84"/>
    <w:rsid w:val="00BD2B88"/>
    <w:rsid w:val="00BD301E"/>
    <w:rsid w:val="00BF48C0"/>
    <w:rsid w:val="00BF5DED"/>
    <w:rsid w:val="00C01F0A"/>
    <w:rsid w:val="00C07854"/>
    <w:rsid w:val="00C22385"/>
    <w:rsid w:val="00C22490"/>
    <w:rsid w:val="00C46D3B"/>
    <w:rsid w:val="00C51194"/>
    <w:rsid w:val="00C545CE"/>
    <w:rsid w:val="00C76390"/>
    <w:rsid w:val="00C8519D"/>
    <w:rsid w:val="00CE6B82"/>
    <w:rsid w:val="00D02707"/>
    <w:rsid w:val="00D11F05"/>
    <w:rsid w:val="00D14BAC"/>
    <w:rsid w:val="00D20B71"/>
    <w:rsid w:val="00D26EBF"/>
    <w:rsid w:val="00D32033"/>
    <w:rsid w:val="00D32EF4"/>
    <w:rsid w:val="00D44741"/>
    <w:rsid w:val="00D85799"/>
    <w:rsid w:val="00D964CB"/>
    <w:rsid w:val="00DA0C58"/>
    <w:rsid w:val="00DA1070"/>
    <w:rsid w:val="00DC1039"/>
    <w:rsid w:val="00DE2BAF"/>
    <w:rsid w:val="00E07E68"/>
    <w:rsid w:val="00E21ED5"/>
    <w:rsid w:val="00E34B3F"/>
    <w:rsid w:val="00E451D5"/>
    <w:rsid w:val="00E837B2"/>
    <w:rsid w:val="00E8723D"/>
    <w:rsid w:val="00EA2EDF"/>
    <w:rsid w:val="00EB50ED"/>
    <w:rsid w:val="00ED6B02"/>
    <w:rsid w:val="00ED7907"/>
    <w:rsid w:val="00EE4C6D"/>
    <w:rsid w:val="00EE5EA5"/>
    <w:rsid w:val="00EE6AD5"/>
    <w:rsid w:val="00EF3649"/>
    <w:rsid w:val="00EF7A32"/>
    <w:rsid w:val="00F16B74"/>
    <w:rsid w:val="00F442FB"/>
    <w:rsid w:val="00F505C3"/>
    <w:rsid w:val="00F6652E"/>
    <w:rsid w:val="00F77F3B"/>
    <w:rsid w:val="00F83DD4"/>
    <w:rsid w:val="00F85CD5"/>
    <w:rsid w:val="00FC1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950557"/>
  <w15:docId w15:val="{EC110F68-9A65-407D-B057-A8237C90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C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3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3A1"/>
  </w:style>
  <w:style w:type="paragraph" w:styleId="Footer">
    <w:name w:val="footer"/>
    <w:basedOn w:val="Normal"/>
    <w:link w:val="FooterChar"/>
    <w:uiPriority w:val="99"/>
    <w:unhideWhenUsed/>
    <w:rsid w:val="00A153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3A1"/>
  </w:style>
  <w:style w:type="table" w:styleId="TableGrid">
    <w:name w:val="Table Grid"/>
    <w:basedOn w:val="TableNormal"/>
    <w:uiPriority w:val="39"/>
    <w:rsid w:val="00161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2A6F"/>
    <w:pPr>
      <w:ind w:left="720"/>
      <w:contextualSpacing/>
    </w:pPr>
  </w:style>
  <w:style w:type="character" w:styleId="Hyperlink">
    <w:name w:val="Hyperlink"/>
    <w:basedOn w:val="DefaultParagraphFont"/>
    <w:uiPriority w:val="99"/>
    <w:unhideWhenUsed/>
    <w:rsid w:val="00EA2EDF"/>
    <w:rPr>
      <w:color w:val="0563C1" w:themeColor="hyperlink"/>
      <w:u w:val="single"/>
    </w:rPr>
  </w:style>
  <w:style w:type="character" w:styleId="UnresolvedMention">
    <w:name w:val="Unresolved Mention"/>
    <w:basedOn w:val="DefaultParagraphFont"/>
    <w:uiPriority w:val="99"/>
    <w:semiHidden/>
    <w:unhideWhenUsed/>
    <w:rsid w:val="00EA2EDF"/>
    <w:rPr>
      <w:color w:val="605E5C"/>
      <w:shd w:val="clear" w:color="auto" w:fill="E1DFDD"/>
    </w:rPr>
  </w:style>
  <w:style w:type="paragraph" w:customStyle="1" w:styleId="Default">
    <w:name w:val="Default"/>
    <w:rsid w:val="001266A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DE608-CB25-40EE-88A9-DE84AFD14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1023</Words>
  <Characters>5551</Characters>
  <Application>Microsoft Office Word</Application>
  <DocSecurity>0</DocSecurity>
  <Lines>179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Simmonds</dc:creator>
  <cp:keywords/>
  <dc:description/>
  <cp:lastModifiedBy>Donna Simmonds</cp:lastModifiedBy>
  <cp:revision>6</cp:revision>
  <cp:lastPrinted>2022-07-25T09:58:00Z</cp:lastPrinted>
  <dcterms:created xsi:type="dcterms:W3CDTF">2024-07-12T15:10:00Z</dcterms:created>
  <dcterms:modified xsi:type="dcterms:W3CDTF">2024-08-31T16:12:00Z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5f062c5d195923bdeaa6c8a8c14799a85b426e435a898533f7d086f1369b51c0</vt:lpwstr>
  </property>
</Properties>
</file>